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25665AC8" w:rsidR="008B0145" w:rsidRDefault="00F202DF" w:rsidP="008B0145">
      <w:pPr>
        <w:pStyle w:val="Antrat2"/>
        <w:spacing w:before="0"/>
        <w:ind w:left="7371"/>
        <w:jc w:val="right"/>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sąlygų </w:t>
      </w:r>
      <w:r w:rsidR="00E56E1E">
        <w:rPr>
          <w:rFonts w:ascii="Times New Roman" w:eastAsia="Calibri" w:hAnsi="Times New Roman" w:cs="Times New Roman"/>
          <w:color w:val="auto"/>
          <w:sz w:val="24"/>
          <w:szCs w:val="24"/>
        </w:rPr>
        <w:t>4</w:t>
      </w:r>
      <w:r w:rsidR="008B0145">
        <w:rPr>
          <w:rFonts w:ascii="Times New Roman" w:eastAsia="Calibri" w:hAnsi="Times New Roman" w:cs="Times New Roman"/>
          <w:color w:val="auto"/>
          <w:sz w:val="24"/>
          <w:szCs w:val="24"/>
        </w:rPr>
        <w:t xml:space="preserve"> </w:t>
      </w:r>
      <w:r w:rsidR="0037548B" w:rsidRPr="0037548B">
        <w:rPr>
          <w:rFonts w:ascii="Times New Roman" w:eastAsia="Calibri" w:hAnsi="Times New Roman" w:cs="Times New Roman"/>
          <w:color w:val="auto"/>
          <w:sz w:val="24"/>
          <w:szCs w:val="24"/>
        </w:rPr>
        <w:t>p</w:t>
      </w:r>
      <w:r w:rsidR="008D704D" w:rsidRPr="00D9156D">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 w14:paraId="72C8583E" w14:textId="77777777"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D9156D" w:rsidRDefault="00C31199" w:rsidP="00327A55">
      <w:pPr>
        <w:rPr>
          <w:szCs w:val="24"/>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20CEF124" w:rsidR="000B6384" w:rsidRPr="00D9156D" w:rsidRDefault="000B6384" w:rsidP="00327A55">
      <w:pPr>
        <w:suppressAutoHyphens/>
        <w:ind w:firstLine="1276"/>
        <w:jc w:val="both"/>
        <w:rPr>
          <w:szCs w:val="24"/>
        </w:rPr>
      </w:pPr>
      <w:r w:rsidRPr="00D9156D">
        <w:rPr>
          <w:bCs/>
          <w:iCs/>
          <w:szCs w:val="24"/>
        </w:rPr>
        <w:t xml:space="preserve">2. </w:t>
      </w:r>
      <w:r w:rsidRPr="00D9156D">
        <w:rPr>
          <w:szCs w:val="24"/>
        </w:rPr>
        <w:t xml:space="preserve">Tiekėjas, teikdamas pasiūlymą, turi pateikti </w:t>
      </w:r>
      <w:r w:rsidRPr="00D9156D">
        <w:rPr>
          <w:szCs w:val="24"/>
          <w:shd w:val="clear" w:color="auto" w:fill="FFFFFF"/>
        </w:rPr>
        <w:t>Europos bendrąjį viešųjų pirkimų dokumentą (toliau –</w:t>
      </w:r>
      <w:r w:rsidRPr="00D9156D">
        <w:rPr>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bCs/>
          <w:iCs/>
          <w:color w:val="000000"/>
          <w:szCs w:val="24"/>
        </w:rPr>
        <w:t xml:space="preserve">EBVPD pildomas jį įkėlus į svetainę </w:t>
      </w:r>
      <w:hyperlink r:id="rId11" w:history="1">
        <w:r w:rsidRPr="00D9156D">
          <w:rPr>
            <w:bCs/>
            <w:iCs/>
            <w:color w:val="0000FF"/>
            <w:szCs w:val="24"/>
            <w:u w:val="single"/>
          </w:rPr>
          <w:t>http://ebvpd.eviesiejipirkimai.lt/espd-web/</w:t>
        </w:r>
      </w:hyperlink>
      <w:r w:rsidR="004C1479" w:rsidRPr="00D9156D">
        <w:rPr>
          <w:bCs/>
          <w:iCs/>
          <w:color w:val="0000FF"/>
          <w:szCs w:val="24"/>
        </w:rPr>
        <w:t xml:space="preserve"> </w:t>
      </w:r>
      <w:r w:rsidRPr="00D9156D">
        <w:rPr>
          <w:bCs/>
          <w:iCs/>
          <w:color w:val="000000"/>
          <w:szCs w:val="24"/>
        </w:rPr>
        <w:t xml:space="preserve">ir užpildžius bei atsisiuntus pateikiamas su pasiūlymu. </w:t>
      </w:r>
      <w:r w:rsidRPr="00D9156D">
        <w:rPr>
          <w:bCs/>
          <w:iCs/>
          <w:szCs w:val="24"/>
        </w:rPr>
        <w:t>EBVPD forma pateikiama</w:t>
      </w:r>
      <w:r w:rsidR="00B93A39" w:rsidRPr="00B93A39">
        <w:rPr>
          <w:bCs/>
          <w:iCs/>
          <w:color w:val="7030A0"/>
          <w:szCs w:val="24"/>
        </w:rPr>
        <w:t xml:space="preserve"> </w:t>
      </w:r>
      <w:r w:rsidR="00071DF7" w:rsidRPr="00B957B6">
        <w:rPr>
          <w:i/>
          <w:iCs/>
          <w:color w:val="7030A0"/>
          <w:szCs w:val="24"/>
        </w:rPr>
        <w:t>specialiųjų pirkimo sąlygų</w:t>
      </w:r>
      <w:r w:rsidR="00071DF7" w:rsidRPr="00B957B6">
        <w:rPr>
          <w:color w:val="7030A0"/>
          <w:szCs w:val="24"/>
        </w:rPr>
        <w:t xml:space="preserve"> </w:t>
      </w:r>
      <w:r w:rsidR="00B957B6" w:rsidRPr="00B957B6">
        <w:rPr>
          <w:bCs/>
          <w:i/>
          <w:color w:val="7030A0"/>
          <w:szCs w:val="24"/>
        </w:rPr>
        <w:t>5</w:t>
      </w:r>
      <w:r w:rsidRPr="00B957B6">
        <w:rPr>
          <w:bCs/>
          <w:i/>
          <w:color w:val="7030A0"/>
          <w:szCs w:val="24"/>
        </w:rPr>
        <w:t xml:space="preserve"> priede</w:t>
      </w:r>
      <w:r w:rsidR="00071DF7" w:rsidRPr="00B957B6">
        <w:rPr>
          <w:bCs/>
          <w:i/>
          <w:color w:val="7030A0"/>
          <w:szCs w:val="24"/>
        </w:rPr>
        <w:t xml:space="preserve"> „EBVPD“</w:t>
      </w:r>
      <w:r w:rsidRPr="00B957B6">
        <w:rPr>
          <w:bCs/>
          <w:i/>
          <w:szCs w:val="24"/>
        </w:rPr>
        <w:t>.</w:t>
      </w:r>
    </w:p>
    <w:p w14:paraId="43923149" w14:textId="6AA4D999" w:rsidR="00937464" w:rsidRPr="00F810DA" w:rsidRDefault="00F810DA" w:rsidP="00937464">
      <w:pPr>
        <w:pBdr>
          <w:top w:val="nil"/>
          <w:left w:val="nil"/>
          <w:bottom w:val="nil"/>
          <w:right w:val="nil"/>
          <w:between w:val="nil"/>
          <w:bar w:val="nil"/>
        </w:pBdr>
        <w:suppressAutoHyphens/>
        <w:ind w:firstLine="1276"/>
        <w:jc w:val="both"/>
        <w:rPr>
          <w:rFonts w:eastAsia="Arial Unicode MS"/>
          <w:b/>
          <w:iCs/>
          <w:color w:val="FF0000"/>
          <w:szCs w:val="24"/>
          <w:bdr w:val="nil"/>
        </w:rPr>
      </w:pPr>
      <w:r w:rsidRPr="00F810DA">
        <w:rPr>
          <w:rFonts w:eastAsia="Arial Unicode MS"/>
          <w:b/>
          <w:iCs/>
          <w:color w:val="FF0000"/>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ind w:firstLine="1276"/>
        <w:jc w:val="both"/>
        <w:rPr>
          <w:rFonts w:eastAsia="Arial Unicode MS"/>
          <w:b/>
          <w:iCs/>
          <w:color w:val="FF0000"/>
          <w:szCs w:val="24"/>
          <w:bdr w:val="nil"/>
        </w:rPr>
      </w:pPr>
      <w:r w:rsidRPr="00F810DA">
        <w:rPr>
          <w:rFonts w:eastAsia="Arial Unicode MS"/>
          <w:b/>
          <w:iCs/>
          <w:color w:val="FF0000"/>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eastAsia="Arial Unicode MS"/>
          <w:b/>
          <w:iCs/>
          <w:color w:val="FF0000"/>
          <w:szCs w:val="24"/>
          <w:u w:val="single"/>
          <w:bdr w:val="nil"/>
        </w:rPr>
        <w:t>tik pradinius kvalifikacijos duomenis</w:t>
      </w:r>
      <w:r w:rsidRPr="00F810DA">
        <w:rPr>
          <w:rFonts w:eastAsia="Arial Unicode MS"/>
          <w:b/>
          <w:iCs/>
          <w:color w:val="FF0000"/>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ind w:firstLine="1276"/>
        <w:jc w:val="both"/>
        <w:rPr>
          <w:rFonts w:eastAsia="Arial Unicode MS"/>
          <w:b/>
          <w:iCs/>
          <w:color w:val="FF0000"/>
          <w:szCs w:val="24"/>
          <w:bdr w:val="nil"/>
        </w:rPr>
      </w:pPr>
      <w:r w:rsidRPr="00F810DA">
        <w:rPr>
          <w:rFonts w:eastAsia="Arial Unicode MS"/>
          <w:b/>
          <w:iCs/>
          <w:color w:val="FF0000"/>
          <w:szCs w:val="24"/>
          <w:bdr w:val="nil"/>
        </w:rPr>
        <w:t>4.2. Prašome</w:t>
      </w:r>
      <w:r w:rsidRPr="00F810DA">
        <w:rPr>
          <w:rFonts w:eastAsia="Arial Unicode MS"/>
          <w:b/>
          <w:i/>
          <w:color w:val="FF0000"/>
          <w:szCs w:val="24"/>
          <w:bdr w:val="nil"/>
        </w:rPr>
        <w:t xml:space="preserve"> </w:t>
      </w:r>
      <w:r w:rsidRPr="00F810DA">
        <w:rPr>
          <w:rFonts w:eastAsia="Arial Unicode MS"/>
          <w:b/>
          <w:iCs/>
          <w:color w:val="FF0000"/>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Pr="00937464" w:rsidRDefault="00937464" w:rsidP="00937464">
      <w:pPr>
        <w:pBdr>
          <w:top w:val="nil"/>
          <w:left w:val="nil"/>
          <w:bottom w:val="nil"/>
          <w:right w:val="nil"/>
          <w:between w:val="nil"/>
          <w:bar w:val="nil"/>
        </w:pBdr>
        <w:suppressAutoHyphens/>
        <w:ind w:firstLine="1276"/>
        <w:jc w:val="both"/>
        <w:rPr>
          <w:rFonts w:eastAsia="Arial Unicode MS"/>
          <w:b/>
          <w:iCs/>
          <w:color w:val="FF0000"/>
          <w:szCs w:val="24"/>
          <w:bdr w:val="nil"/>
        </w:rPr>
      </w:pPr>
      <w:r w:rsidRPr="00937464">
        <w:rPr>
          <w:rFonts w:eastAsia="Arial Unicode MS"/>
          <w:b/>
          <w:iCs/>
          <w:color w:val="FF0000"/>
          <w:szCs w:val="24"/>
          <w:bdr w:val="nil"/>
        </w:rPr>
        <w:t>4.</w:t>
      </w:r>
      <w:r>
        <w:rPr>
          <w:rFonts w:eastAsia="Arial Unicode MS"/>
          <w:b/>
          <w:iCs/>
          <w:color w:val="FF0000"/>
          <w:szCs w:val="24"/>
          <w:bdr w:val="nil"/>
        </w:rPr>
        <w:t>3</w:t>
      </w:r>
      <w:r w:rsidRPr="00937464">
        <w:rPr>
          <w:rFonts w:eastAsia="Arial Unicode MS"/>
          <w:b/>
          <w:iCs/>
          <w:color w:val="FF0000"/>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4132096" w14:textId="046B96A7" w:rsidR="006F1FF3" w:rsidRDefault="0059086B" w:rsidP="003C2D98">
      <w:pPr>
        <w:suppressAutoHyphens/>
        <w:jc w:val="center"/>
        <w:rPr>
          <w:b/>
          <w:bCs/>
          <w:smallCaps/>
          <w:szCs w:val="24"/>
        </w:rPr>
      </w:pPr>
      <w:r w:rsidRPr="00D9156D">
        <w:rPr>
          <w:b/>
          <w:bCs/>
          <w:smallCaps/>
          <w:szCs w:val="24"/>
        </w:rPr>
        <w:lastRenderedPageBreak/>
        <w:t>TIEKĖJŲ KVALIFIKACIJOS REIKALAVIMAI</w:t>
      </w:r>
    </w:p>
    <w:p w14:paraId="6015A692" w14:textId="77777777" w:rsidR="003C2D98" w:rsidRPr="003C2D98" w:rsidRDefault="003C2D98" w:rsidP="003C2D98">
      <w:pPr>
        <w:suppressAutoHyphens/>
        <w:jc w:val="center"/>
        <w:rPr>
          <w:b/>
          <w:bCs/>
          <w:smallCaps/>
          <w:szCs w:val="24"/>
        </w:rPr>
      </w:pPr>
    </w:p>
    <w:tbl>
      <w:tblPr>
        <w:tblStyle w:val="TableGrid3"/>
        <w:tblW w:w="5200" w:type="pct"/>
        <w:tblInd w:w="-289" w:type="dxa"/>
        <w:tblLook w:val="04A0" w:firstRow="1" w:lastRow="0" w:firstColumn="1" w:lastColumn="0" w:noHBand="0" w:noVBand="1"/>
      </w:tblPr>
      <w:tblGrid>
        <w:gridCol w:w="1053"/>
        <w:gridCol w:w="4396"/>
        <w:gridCol w:w="27"/>
        <w:gridCol w:w="4821"/>
        <w:gridCol w:w="73"/>
        <w:gridCol w:w="4885"/>
      </w:tblGrid>
      <w:tr w:rsidR="006F1FF3" w14:paraId="752EEB22" w14:textId="77777777" w:rsidTr="006F1FF3">
        <w:trPr>
          <w:cantSplit/>
          <w:tblHeader/>
        </w:trPr>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pPr>
              <w:rPr>
                <w:rFonts w:eastAsiaTheme="minorEastAsia"/>
                <w:b/>
                <w:bCs/>
                <w:szCs w:val="24"/>
              </w:rPr>
            </w:pPr>
            <w:r>
              <w:rPr>
                <w:rFonts w:eastAsiaTheme="minorHAnsi"/>
                <w:b/>
                <w:bCs/>
                <w:szCs w:val="24"/>
              </w:rPr>
              <w:t>Eil. Nr.</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pPr>
              <w:autoSpaceDE w:val="0"/>
              <w:autoSpaceDN w:val="0"/>
              <w:adjustRightInd w:val="0"/>
              <w:jc w:val="center"/>
              <w:rPr>
                <w:b/>
                <w:bCs/>
                <w:color w:val="000000"/>
                <w:szCs w:val="24"/>
              </w:rPr>
            </w:pPr>
            <w:r>
              <w:rPr>
                <w:b/>
                <w:bCs/>
                <w:color w:val="000000"/>
                <w:szCs w:val="24"/>
              </w:rPr>
              <w:t>Kvalifikacijos reikalavimas</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pPr>
              <w:autoSpaceDE w:val="0"/>
              <w:autoSpaceDN w:val="0"/>
              <w:adjustRightInd w:val="0"/>
              <w:jc w:val="center"/>
              <w:rPr>
                <w:b/>
                <w:bCs/>
                <w:color w:val="000000"/>
                <w:szCs w:val="24"/>
              </w:rPr>
            </w:pPr>
            <w:r>
              <w:rPr>
                <w:b/>
                <w:bCs/>
                <w:color w:val="000000"/>
                <w:szCs w:val="24"/>
              </w:rPr>
              <w:t>Atitiktį reikalavimui įrodantys dokumentai</w:t>
            </w: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pPr>
              <w:autoSpaceDE w:val="0"/>
              <w:autoSpaceDN w:val="0"/>
              <w:adjustRightInd w:val="0"/>
              <w:jc w:val="center"/>
              <w:rPr>
                <w:b/>
                <w:bCs/>
                <w:color w:val="000000"/>
                <w:szCs w:val="24"/>
              </w:rPr>
            </w:pPr>
            <w:r>
              <w:rPr>
                <w:b/>
                <w:bCs/>
                <w:color w:val="000000"/>
                <w:szCs w:val="24"/>
              </w:rPr>
              <w:t>Subjektas, kuris turi atitikti reikalavimą</w:t>
            </w:r>
          </w:p>
        </w:tc>
      </w:tr>
      <w:tr w:rsidR="006F1FF3" w14:paraId="1E108947"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6F1FF3">
            <w:pPr>
              <w:pStyle w:val="Sraopastraipa"/>
              <w:numPr>
                <w:ilvl w:val="0"/>
                <w:numId w:val="27"/>
              </w:numPr>
              <w:ind w:left="171" w:firstLine="0"/>
              <w:jc w:val="center"/>
              <w:rPr>
                <w:rFonts w:eastAsiaTheme="minorHAnsi"/>
                <w:b/>
                <w:bCs/>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pPr>
              <w:autoSpaceDE w:val="0"/>
              <w:autoSpaceDN w:val="0"/>
              <w:adjustRightInd w:val="0"/>
              <w:rPr>
                <w:rFonts w:eastAsiaTheme="minorEastAsia"/>
                <w:b/>
                <w:bCs/>
                <w:color w:val="000000"/>
                <w:szCs w:val="24"/>
              </w:rPr>
            </w:pPr>
            <w:r>
              <w:rPr>
                <w:b/>
                <w:bCs/>
                <w:color w:val="000000"/>
                <w:szCs w:val="24"/>
              </w:rPr>
              <w:t>Teisė verstis veikla</w:t>
            </w:r>
          </w:p>
        </w:tc>
      </w:tr>
      <w:tr w:rsidR="006F1FF3" w14:paraId="5A445C62"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F324B" w14:textId="77777777" w:rsidR="006F1FF3" w:rsidRDefault="006F1FF3">
            <w:pPr>
              <w:ind w:right="-250" w:firstLine="171"/>
              <w:rPr>
                <w:rFonts w:eastAsiaTheme="minorHAnsi"/>
                <w:szCs w:val="24"/>
              </w:rPr>
            </w:pPr>
            <w:r>
              <w:rPr>
                <w:rFonts w:eastAsiaTheme="minorHAnsi"/>
                <w:szCs w:val="24"/>
              </w:rPr>
              <w:t>1.1.</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96EB7" w14:textId="77777777" w:rsidR="006F1FF3" w:rsidRDefault="006F1FF3">
            <w:pPr>
              <w:autoSpaceDE w:val="0"/>
              <w:autoSpaceDN w:val="0"/>
              <w:adjustRightInd w:val="0"/>
              <w:rPr>
                <w:rFonts w:eastAsiaTheme="minorEastAsia"/>
                <w:color w:val="000000"/>
                <w:szCs w:val="24"/>
              </w:rPr>
            </w:pPr>
            <w:r>
              <w:rPr>
                <w:color w:val="000000"/>
                <w:szCs w:val="24"/>
              </w:rPr>
              <w:t>NETAIKOMA</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94BE7" w14:textId="77777777" w:rsidR="006F1FF3" w:rsidRDefault="006F1FF3">
            <w:pPr>
              <w:autoSpaceDE w:val="0"/>
              <w:autoSpaceDN w:val="0"/>
              <w:adjustRightInd w:val="0"/>
              <w:rPr>
                <w:b/>
                <w:bCs/>
                <w:i/>
                <w:iCs/>
                <w:color w:val="000000"/>
                <w:szCs w:val="24"/>
              </w:rPr>
            </w:pP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1CCA2" w14:textId="77777777" w:rsidR="006F1FF3" w:rsidRDefault="006F1FF3">
            <w:pPr>
              <w:pStyle w:val="Sraopastraipa"/>
              <w:autoSpaceDE w:val="0"/>
              <w:autoSpaceDN w:val="0"/>
              <w:adjustRightInd w:val="0"/>
              <w:ind w:left="0"/>
              <w:rPr>
                <w:color w:val="000000"/>
                <w:szCs w:val="24"/>
              </w:rPr>
            </w:pPr>
          </w:p>
        </w:tc>
      </w:tr>
      <w:tr w:rsidR="006F1FF3" w14:paraId="2DE838D4"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6F1FF3" w:rsidRDefault="006F1FF3" w:rsidP="006F1FF3">
            <w:pPr>
              <w:pStyle w:val="Sraopastraipa"/>
              <w:numPr>
                <w:ilvl w:val="0"/>
                <w:numId w:val="27"/>
              </w:numPr>
              <w:ind w:left="171" w:firstLine="0"/>
              <w:jc w:val="center"/>
              <w:rPr>
                <w:rFonts w:eastAsiaTheme="minorHAnsi"/>
                <w:b/>
                <w:bCs/>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6F1FF3" w:rsidRDefault="006F1FF3">
            <w:pPr>
              <w:autoSpaceDE w:val="0"/>
              <w:autoSpaceDN w:val="0"/>
              <w:adjustRightInd w:val="0"/>
              <w:rPr>
                <w:rFonts w:eastAsiaTheme="minorEastAsia"/>
                <w:color w:val="000000"/>
                <w:szCs w:val="24"/>
              </w:rPr>
            </w:pPr>
            <w:r>
              <w:rPr>
                <w:b/>
                <w:bCs/>
                <w:color w:val="000000"/>
                <w:szCs w:val="24"/>
              </w:rPr>
              <w:t>Finansinis</w:t>
            </w:r>
            <w:r>
              <w:rPr>
                <w:color w:val="000000"/>
                <w:szCs w:val="24"/>
              </w:rPr>
              <w:t xml:space="preserve"> </w:t>
            </w:r>
            <w:r>
              <w:rPr>
                <w:b/>
                <w:bCs/>
                <w:color w:val="000000"/>
                <w:szCs w:val="24"/>
              </w:rPr>
              <w:t>ir ekonominis pajėgumas</w:t>
            </w:r>
          </w:p>
        </w:tc>
      </w:tr>
      <w:tr w:rsidR="006F1FF3" w14:paraId="1032FC3A" w14:textId="77777777" w:rsidTr="006F1FF3">
        <w:trPr>
          <w:trHeight w:val="486"/>
        </w:trPr>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6F1FF3" w:rsidRDefault="006F1FF3">
            <w:pPr>
              <w:ind w:right="-250" w:firstLine="171"/>
              <w:rPr>
                <w:rFonts w:eastAsiaTheme="minorHAnsi"/>
                <w:szCs w:val="24"/>
              </w:rPr>
            </w:pPr>
            <w:r>
              <w:rPr>
                <w:rFonts w:eastAsiaTheme="minorHAnsi"/>
                <w:szCs w:val="24"/>
              </w:rPr>
              <w:t>2.1.</w:t>
            </w:r>
          </w:p>
        </w:tc>
        <w:tc>
          <w:tcPr>
            <w:tcW w:w="145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6F1FF3" w:rsidRDefault="006F1FF3">
            <w:pPr>
              <w:autoSpaceDE w:val="0"/>
              <w:autoSpaceDN w:val="0"/>
              <w:adjustRightInd w:val="0"/>
              <w:rPr>
                <w:rFonts w:eastAsiaTheme="minorEastAsia"/>
                <w:color w:val="000000"/>
                <w:szCs w:val="24"/>
              </w:rPr>
            </w:pPr>
            <w:r>
              <w:rPr>
                <w:color w:val="000000"/>
                <w:szCs w:val="24"/>
              </w:rPr>
              <w:t>NETAIKOMA</w:t>
            </w:r>
          </w:p>
        </w:tc>
        <w:tc>
          <w:tcPr>
            <w:tcW w:w="15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6F1FF3" w:rsidRDefault="006F1FF3">
            <w:pPr>
              <w:autoSpaceDE w:val="0"/>
              <w:autoSpaceDN w:val="0"/>
              <w:adjustRightInd w:val="0"/>
              <w:rPr>
                <w:color w:val="000000"/>
                <w:szCs w:val="24"/>
              </w:rPr>
            </w:pPr>
          </w:p>
        </w:tc>
        <w:tc>
          <w:tcPr>
            <w:tcW w:w="162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6F1FF3" w:rsidRDefault="006F1FF3">
            <w:pPr>
              <w:autoSpaceDE w:val="0"/>
              <w:autoSpaceDN w:val="0"/>
              <w:adjustRightInd w:val="0"/>
              <w:rPr>
                <w:color w:val="000000"/>
                <w:szCs w:val="24"/>
              </w:rPr>
            </w:pPr>
          </w:p>
        </w:tc>
      </w:tr>
      <w:tr w:rsidR="006F1FF3" w14:paraId="033AC924"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6F1FF3" w:rsidRDefault="006F1FF3">
            <w:pPr>
              <w:jc w:val="center"/>
              <w:rPr>
                <w:rFonts w:eastAsiaTheme="minorHAnsi"/>
                <w:b/>
                <w:szCs w:val="24"/>
              </w:rPr>
            </w:pPr>
            <w:r>
              <w:rPr>
                <w:rFonts w:eastAsiaTheme="minorHAnsi"/>
                <w:b/>
                <w:szCs w:val="24"/>
              </w:rPr>
              <w:t>3.</w:t>
            </w: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6F1FF3" w:rsidRDefault="006F1FF3">
            <w:pPr>
              <w:autoSpaceDE w:val="0"/>
              <w:autoSpaceDN w:val="0"/>
              <w:adjustRightInd w:val="0"/>
              <w:rPr>
                <w:rFonts w:eastAsiaTheme="minorEastAsia"/>
                <w:color w:val="000000"/>
                <w:szCs w:val="24"/>
              </w:rPr>
            </w:pPr>
            <w:r>
              <w:rPr>
                <w:b/>
                <w:bCs/>
                <w:color w:val="000000"/>
                <w:szCs w:val="24"/>
              </w:rPr>
              <w:t>Techninis ir profesinis pajėgumas</w:t>
            </w:r>
          </w:p>
        </w:tc>
      </w:tr>
      <w:tr w:rsidR="00A45759" w14:paraId="014E225C" w14:textId="77777777" w:rsidTr="006F1FF3">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A45759" w:rsidRDefault="00A45759">
            <w:pPr>
              <w:jc w:val="center"/>
              <w:rPr>
                <w:rFonts w:eastAsiaTheme="minorHAnsi"/>
                <w:b/>
                <w:szCs w:val="24"/>
              </w:rPr>
            </w:pPr>
            <w:bookmarkStart w:id="5" w:name="_Hlk216441186"/>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2D47C63C" w:rsidR="00A45759" w:rsidRDefault="00803F3E">
            <w:pPr>
              <w:autoSpaceDE w:val="0"/>
              <w:autoSpaceDN w:val="0"/>
              <w:adjustRightInd w:val="0"/>
              <w:rPr>
                <w:b/>
                <w:bCs/>
                <w:color w:val="000000"/>
                <w:szCs w:val="24"/>
              </w:rPr>
            </w:pPr>
            <w:r w:rsidRPr="00803F3E">
              <w:rPr>
                <w:i/>
                <w:iCs/>
                <w:szCs w:val="24"/>
              </w:rPr>
              <w:t>Panašių paslaugų teikimo patirtis (16.2 p.)</w:t>
            </w:r>
          </w:p>
        </w:tc>
      </w:tr>
      <w:bookmarkEnd w:id="5"/>
      <w:tr w:rsidR="006B6336" w14:paraId="727385E5" w14:textId="77777777" w:rsidTr="00A45759">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BDE98" w14:textId="12E9CB1B" w:rsidR="006B6336" w:rsidRDefault="006B6336" w:rsidP="006B6336">
            <w:pPr>
              <w:jc w:val="center"/>
              <w:rPr>
                <w:rFonts w:eastAsiaTheme="minorHAnsi"/>
                <w:bCs/>
                <w:szCs w:val="24"/>
              </w:rPr>
            </w:pPr>
            <w:r>
              <w:rPr>
                <w:rFonts w:eastAsiaTheme="minorHAnsi"/>
                <w:bCs/>
                <w:szCs w:val="24"/>
              </w:rPr>
              <w:t>3.</w:t>
            </w:r>
            <w:r w:rsidR="00E45F79">
              <w:rPr>
                <w:rFonts w:eastAsiaTheme="minorHAnsi"/>
                <w:bCs/>
                <w:szCs w:val="24"/>
              </w:rPr>
              <w:t>1</w:t>
            </w:r>
            <w:r>
              <w:rPr>
                <w:rFonts w:eastAsiaTheme="minorHAnsi"/>
                <w:bCs/>
                <w:szCs w:val="24"/>
              </w:rPr>
              <w:t xml:space="preserve">. </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6E8E2A26" w14:textId="73D17F8D" w:rsidR="006B6336" w:rsidRDefault="006B6336" w:rsidP="006B6336">
            <w:pPr>
              <w:jc w:val="both"/>
              <w:rPr>
                <w:rFonts w:eastAsia="Arial Unicode MS"/>
                <w:color w:val="0D0D0D"/>
                <w:szCs w:val="24"/>
                <w:bdr w:val="nil"/>
              </w:rPr>
            </w:pPr>
            <w:r w:rsidRPr="00E16417">
              <w:rPr>
                <w:rFonts w:eastAsia="Arial Unicode MS"/>
                <w:color w:val="0D0D0D"/>
                <w:szCs w:val="24"/>
                <w:bdr w:val="nil"/>
              </w:rPr>
              <w:t xml:space="preserve">Tiekėjas, per paskutinius </w:t>
            </w:r>
            <w:r>
              <w:rPr>
                <w:rFonts w:eastAsia="Arial Unicode MS"/>
                <w:color w:val="0D0D0D"/>
                <w:szCs w:val="24"/>
                <w:bdr w:val="nil"/>
              </w:rPr>
              <w:t>3</w:t>
            </w:r>
            <w:r w:rsidRPr="00E16417">
              <w:rPr>
                <w:rFonts w:eastAsia="Arial Unicode MS"/>
                <w:color w:val="0D0D0D"/>
                <w:szCs w:val="24"/>
                <w:bdr w:val="nil"/>
              </w:rPr>
              <w:t xml:space="preserve"> metus iki pasiūlymo pateikimo termino pabaigos pagal vieną ar daugiau sutarčių yra savo jėgomis</w:t>
            </w:r>
            <w:r w:rsidR="00191E76">
              <w:rPr>
                <w:rStyle w:val="Puslapioinaosnuoroda"/>
                <w:rFonts w:eastAsia="Arial Unicode MS"/>
                <w:color w:val="0D0D0D"/>
                <w:szCs w:val="24"/>
                <w:bdr w:val="nil"/>
              </w:rPr>
              <w:footnoteReference w:id="2"/>
            </w:r>
            <w:r w:rsidRPr="00E16417">
              <w:rPr>
                <w:rFonts w:eastAsia="Arial Unicode MS"/>
                <w:color w:val="0D0D0D"/>
                <w:szCs w:val="24"/>
                <w:bdr w:val="nil"/>
              </w:rPr>
              <w:t xml:space="preserve"> suteikęs gėlynų įrengimo ir (ar) priežiūros paslaugų</w:t>
            </w:r>
            <w:r w:rsidR="003E54E2">
              <w:rPr>
                <w:rStyle w:val="Puslapioinaosnuoroda"/>
                <w:rFonts w:eastAsia="Arial Unicode MS"/>
                <w:color w:val="0D0D0D"/>
                <w:szCs w:val="24"/>
                <w:bdr w:val="nil"/>
              </w:rPr>
              <w:footnoteReference w:id="3"/>
            </w:r>
            <w:r w:rsidRPr="00E16417">
              <w:rPr>
                <w:rFonts w:eastAsia="Arial Unicode MS"/>
                <w:color w:val="0D0D0D"/>
                <w:szCs w:val="24"/>
                <w:bdr w:val="nil"/>
              </w:rPr>
              <w:t xml:space="preserve">, kai įrengtų ir(ar) prižiūrimų gėlynų plotas ne mažesnis kaip </w:t>
            </w:r>
            <w:r w:rsidR="00E45F79">
              <w:rPr>
                <w:rFonts w:eastAsia="Arial Unicode MS"/>
                <w:color w:val="0D0D0D"/>
                <w:szCs w:val="24"/>
                <w:bdr w:val="nil"/>
              </w:rPr>
              <w:t xml:space="preserve">6 000 </w:t>
            </w:r>
            <w:r w:rsidRPr="00E16417">
              <w:rPr>
                <w:rFonts w:eastAsia="Arial Unicode MS"/>
                <w:color w:val="0D0D0D"/>
                <w:szCs w:val="24"/>
                <w:bdr w:val="nil"/>
              </w:rPr>
              <w:t xml:space="preserve"> m2.</w:t>
            </w:r>
          </w:p>
          <w:p w14:paraId="5EF3F701" w14:textId="77777777" w:rsidR="006B6336" w:rsidRPr="00E16417" w:rsidRDefault="006B6336" w:rsidP="006B6336">
            <w:pPr>
              <w:jc w:val="both"/>
              <w:rPr>
                <w:rFonts w:eastAsia="Arial Unicode MS"/>
                <w:color w:val="0D0D0D"/>
                <w:szCs w:val="24"/>
                <w:bdr w:val="nil"/>
              </w:rPr>
            </w:pPr>
          </w:p>
          <w:p w14:paraId="5057BD4D" w14:textId="77777777" w:rsidR="006B6336" w:rsidRPr="00374FA8" w:rsidRDefault="006B6336" w:rsidP="006B6336">
            <w:pPr>
              <w:jc w:val="both"/>
              <w:rPr>
                <w:rFonts w:cstheme="minorHAnsi"/>
                <w:i/>
                <w:iCs/>
                <w:spacing w:val="2"/>
                <w:szCs w:val="24"/>
              </w:rPr>
            </w:pPr>
            <w:r w:rsidRPr="00374FA8">
              <w:rPr>
                <w:rFonts w:cstheme="minorHAnsi"/>
                <w:i/>
                <w:iCs/>
                <w:spacing w:val="2"/>
                <w:szCs w:val="24"/>
              </w:rPr>
              <w:lastRenderedPageBreak/>
              <w:t xml:space="preserve">Patirtis gali būti įrodinėjama tiek baigtomis sutartimis, tiek nebaigtų vykdyti sutarčių jau įvykdytomis dalimis. </w:t>
            </w:r>
          </w:p>
          <w:p w14:paraId="510607F1" w14:textId="77777777" w:rsidR="006B6336" w:rsidRPr="00374FA8" w:rsidRDefault="006B6336" w:rsidP="006B6336">
            <w:pPr>
              <w:jc w:val="both"/>
              <w:rPr>
                <w:rFonts w:eastAsia="Arial Unicode MS"/>
                <w:i/>
                <w:iCs/>
                <w:color w:val="0D0D0D"/>
                <w:szCs w:val="24"/>
                <w:bdr w:val="nil"/>
              </w:rPr>
            </w:pPr>
          </w:p>
          <w:p w14:paraId="6F6B81A3" w14:textId="77777777" w:rsidR="006B6336" w:rsidRDefault="006B6336" w:rsidP="006B6336">
            <w:pPr>
              <w:jc w:val="both"/>
              <w:rPr>
                <w:rFonts w:eastAsia="Arial Unicode MS"/>
                <w:i/>
                <w:iCs/>
                <w:color w:val="0D0D0D"/>
                <w:szCs w:val="24"/>
                <w:bdr w:val="nil"/>
              </w:rPr>
            </w:pPr>
            <w:r w:rsidRPr="00374FA8">
              <w:rPr>
                <w:rFonts w:eastAsia="Arial Unicode MS"/>
                <w:i/>
                <w:iCs/>
                <w:color w:val="0D0D0D"/>
                <w:szCs w:val="24"/>
                <w:bdr w:val="nil"/>
              </w:rPr>
              <w:t>Jeigu teikiama informacija</w:t>
            </w:r>
            <w:r w:rsidRPr="00C02395">
              <w:rPr>
                <w:rFonts w:eastAsia="Arial Unicode MS"/>
                <w:i/>
                <w:iCs/>
                <w:color w:val="0D0D0D"/>
                <w:szCs w:val="24"/>
                <w:bdr w:val="nil"/>
              </w:rPr>
              <w:t xml:space="preserve"> apie sutartį (-</w:t>
            </w:r>
            <w:proofErr w:type="spellStart"/>
            <w:r w:rsidRPr="00C02395">
              <w:rPr>
                <w:rFonts w:eastAsia="Arial Unicode MS"/>
                <w:i/>
                <w:iCs/>
                <w:color w:val="0D0D0D"/>
                <w:szCs w:val="24"/>
                <w:bdr w:val="nil"/>
              </w:rPr>
              <w:t>is</w:t>
            </w:r>
            <w:proofErr w:type="spellEnd"/>
            <w:r w:rsidRPr="00C02395">
              <w:rPr>
                <w:rFonts w:eastAsia="Arial Unicode MS"/>
                <w:i/>
                <w:iCs/>
                <w:color w:val="0D0D0D"/>
                <w:szCs w:val="24"/>
                <w:bdr w:val="nil"/>
              </w:rPr>
              <w:t>), kuri (-</w:t>
            </w:r>
            <w:proofErr w:type="spellStart"/>
            <w:r w:rsidRPr="00C02395">
              <w:rPr>
                <w:rFonts w:eastAsia="Arial Unicode MS"/>
                <w:i/>
                <w:iCs/>
                <w:color w:val="0D0D0D"/>
                <w:szCs w:val="24"/>
                <w:bdr w:val="nil"/>
              </w:rPr>
              <w:t>ios</w:t>
            </w:r>
            <w:proofErr w:type="spellEnd"/>
            <w:r w:rsidRPr="00C02395">
              <w:rPr>
                <w:rFonts w:eastAsia="Arial Unicode MS"/>
                <w:i/>
                <w:iCs/>
                <w:color w:val="0D0D0D"/>
                <w:szCs w:val="24"/>
                <w:bdr w:val="nil"/>
              </w:rPr>
              <w:t>) dar yra vykdoma (-</w:t>
            </w:r>
            <w:proofErr w:type="spellStart"/>
            <w:r w:rsidRPr="00C02395">
              <w:rPr>
                <w:rFonts w:eastAsia="Arial Unicode MS"/>
                <w:i/>
                <w:iCs/>
                <w:color w:val="0D0D0D"/>
                <w:szCs w:val="24"/>
                <w:bdr w:val="nil"/>
              </w:rPr>
              <w:t>os</w:t>
            </w:r>
            <w:proofErr w:type="spellEnd"/>
            <w:r w:rsidRPr="00C02395">
              <w:rPr>
                <w:rFonts w:eastAsia="Arial Unicode MS"/>
                <w:i/>
                <w:iCs/>
                <w:color w:val="0D0D0D"/>
                <w:szCs w:val="24"/>
                <w:bdr w:val="nil"/>
              </w:rPr>
              <w:t>), laikoma, kad reikalaujama patirtis atitinka keliamą reikalavimą, jei pagal vykdomą (-</w:t>
            </w:r>
            <w:proofErr w:type="spellStart"/>
            <w:r w:rsidRPr="00C02395">
              <w:rPr>
                <w:rFonts w:eastAsia="Arial Unicode MS"/>
                <w:i/>
                <w:iCs/>
                <w:color w:val="0D0D0D"/>
                <w:szCs w:val="24"/>
                <w:bdr w:val="nil"/>
              </w:rPr>
              <w:t>as</w:t>
            </w:r>
            <w:proofErr w:type="spellEnd"/>
            <w:r w:rsidRPr="00C02395">
              <w:rPr>
                <w:rFonts w:eastAsia="Arial Unicode MS"/>
                <w:i/>
                <w:iCs/>
                <w:color w:val="0D0D0D"/>
                <w:szCs w:val="24"/>
                <w:bdr w:val="nil"/>
              </w:rPr>
              <w:t>) sutartį (-</w:t>
            </w:r>
            <w:proofErr w:type="spellStart"/>
            <w:r w:rsidRPr="00C02395">
              <w:rPr>
                <w:rFonts w:eastAsia="Arial Unicode MS"/>
                <w:i/>
                <w:iCs/>
                <w:color w:val="0D0D0D"/>
                <w:szCs w:val="24"/>
                <w:bdr w:val="nil"/>
              </w:rPr>
              <w:t>is</w:t>
            </w:r>
            <w:proofErr w:type="spellEnd"/>
            <w:r w:rsidRPr="00C02395">
              <w:rPr>
                <w:rFonts w:eastAsia="Arial Unicode MS"/>
                <w:i/>
                <w:iCs/>
                <w:color w:val="0D0D0D"/>
                <w:szCs w:val="24"/>
                <w:bdr w:val="nil"/>
              </w:rPr>
              <w:t>) įrengtų ir (ar) prižiūrėtų gėlynų plotas yra ne mažesnis kaip nurodyta šiame punkte</w:t>
            </w:r>
            <w:r w:rsidRPr="00F52602">
              <w:rPr>
                <w:rFonts w:eastAsia="Arial Unicode MS"/>
                <w:color w:val="0D0D0D"/>
                <w:szCs w:val="24"/>
                <w:bdr w:val="nil"/>
              </w:rPr>
              <w:t>.</w:t>
            </w:r>
          </w:p>
          <w:p w14:paraId="017724E5" w14:textId="77777777" w:rsidR="006B6336" w:rsidRPr="00E16417" w:rsidRDefault="006B6336" w:rsidP="006B6336">
            <w:pPr>
              <w:jc w:val="both"/>
              <w:rPr>
                <w:rFonts w:eastAsia="Arial Unicode MS"/>
                <w:color w:val="0D0D0D"/>
                <w:szCs w:val="24"/>
                <w:bdr w:val="nil"/>
              </w:rPr>
            </w:pP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24807BBE" w14:textId="77777777" w:rsidR="006B6336" w:rsidRDefault="006B6336" w:rsidP="006B6336">
            <w:pPr>
              <w:ind w:firstLine="34"/>
              <w:jc w:val="both"/>
              <w:rPr>
                <w:rFonts w:eastAsia="Calibri"/>
                <w:b/>
                <w:bCs/>
                <w:szCs w:val="24"/>
              </w:rPr>
            </w:pPr>
            <w:r w:rsidRPr="00195AF2">
              <w:rPr>
                <w:rFonts w:eastAsia="Calibri"/>
                <w:b/>
                <w:szCs w:val="24"/>
              </w:rPr>
              <w:lastRenderedPageBreak/>
              <w:t xml:space="preserve">Pateikiami atsakymai pildant EBVPD. </w:t>
            </w:r>
            <w:r w:rsidRPr="00195AF2">
              <w:rPr>
                <w:rFonts w:eastAsia="Calibri"/>
                <w:b/>
                <w:bCs/>
                <w:szCs w:val="24"/>
              </w:rPr>
              <w:t>Tiekėjas, kuris pagal vertinimo rezultatus galės būti pripažintas laimėjusiu, Perkančiajai organizacijai pareikalavus, turės pateikti:</w:t>
            </w:r>
          </w:p>
          <w:p w14:paraId="7017DE0B" w14:textId="77777777" w:rsidR="006B6336" w:rsidRPr="00195AF2" w:rsidRDefault="006B6336" w:rsidP="006B6336">
            <w:pPr>
              <w:ind w:firstLine="34"/>
              <w:jc w:val="both"/>
              <w:rPr>
                <w:rFonts w:eastAsia="Calibri"/>
                <w:b/>
                <w:bCs/>
                <w:szCs w:val="24"/>
              </w:rPr>
            </w:pPr>
          </w:p>
          <w:p w14:paraId="5EAE4AC6" w14:textId="74934353" w:rsidR="006B6336" w:rsidRDefault="006B6336" w:rsidP="006B6336">
            <w:pPr>
              <w:widowControl w:val="0"/>
              <w:jc w:val="both"/>
              <w:rPr>
                <w:rFonts w:eastAsia="Calibri"/>
                <w:szCs w:val="22"/>
              </w:rPr>
            </w:pPr>
            <w:r w:rsidRPr="003C3FBF">
              <w:rPr>
                <w:rFonts w:eastAsia="Calibri"/>
                <w:szCs w:val="22"/>
              </w:rPr>
              <w:t xml:space="preserve">1) Pagrindinių per pastaruosius </w:t>
            </w:r>
            <w:r>
              <w:rPr>
                <w:rFonts w:eastAsia="Calibri"/>
                <w:szCs w:val="22"/>
              </w:rPr>
              <w:t>3</w:t>
            </w:r>
            <w:r w:rsidRPr="003C3FBF">
              <w:rPr>
                <w:rFonts w:eastAsia="Calibri"/>
                <w:szCs w:val="22"/>
              </w:rPr>
              <w:t xml:space="preserve"> metus </w:t>
            </w:r>
            <w:r w:rsidR="00C26B7D">
              <w:rPr>
                <w:rFonts w:eastAsia="Calibri"/>
                <w:szCs w:val="22"/>
              </w:rPr>
              <w:t>t</w:t>
            </w:r>
            <w:r w:rsidR="00C26B7D" w:rsidRPr="00C26B7D">
              <w:rPr>
                <w:rFonts w:eastAsia="Calibri"/>
                <w:szCs w:val="22"/>
              </w:rPr>
              <w:t xml:space="preserve">iekėjo įvykdytų ar vykdomų sutarčių </w:t>
            </w:r>
            <w:r w:rsidR="00FE31B5">
              <w:rPr>
                <w:rFonts w:eastAsia="Calibri"/>
                <w:szCs w:val="22"/>
              </w:rPr>
              <w:t>sąrašą (</w:t>
            </w:r>
            <w:r w:rsidR="00C26B7D" w:rsidRPr="00C26B7D">
              <w:rPr>
                <w:rFonts w:eastAsia="Calibri"/>
                <w:szCs w:val="22"/>
              </w:rPr>
              <w:t>apimtys</w:t>
            </w:r>
            <w:r w:rsidR="00FE31B5">
              <w:rPr>
                <w:rFonts w:eastAsia="Calibri"/>
                <w:szCs w:val="22"/>
              </w:rPr>
              <w:t>)</w:t>
            </w:r>
            <w:r w:rsidR="00C26B7D" w:rsidRPr="00C26B7D">
              <w:rPr>
                <w:rFonts w:eastAsia="Calibri"/>
                <w:szCs w:val="22"/>
              </w:rPr>
              <w:t>“</w:t>
            </w:r>
            <w:r w:rsidRPr="003C3FBF">
              <w:rPr>
                <w:rFonts w:eastAsia="Calibri"/>
                <w:szCs w:val="22"/>
              </w:rPr>
              <w:t xml:space="preserve"> </w:t>
            </w:r>
            <w:r w:rsidR="001B24B5" w:rsidRPr="00E45F79">
              <w:rPr>
                <w:szCs w:val="24"/>
              </w:rPr>
              <w:t>(</w:t>
            </w:r>
            <w:r w:rsidR="001B24B5" w:rsidRPr="00985AAD">
              <w:rPr>
                <w:rFonts w:eastAsia="Calibri"/>
                <w:i/>
                <w:iCs/>
                <w:szCs w:val="24"/>
              </w:rPr>
              <w:t>specialiųjų pirkimo sąlygų 4 (</w:t>
            </w:r>
            <w:r w:rsidR="00E45F79" w:rsidRPr="00985AAD">
              <w:rPr>
                <w:rFonts w:eastAsia="Calibri"/>
                <w:i/>
                <w:iCs/>
                <w:szCs w:val="24"/>
              </w:rPr>
              <w:t>1</w:t>
            </w:r>
            <w:r w:rsidR="001B24B5" w:rsidRPr="00985AAD">
              <w:rPr>
                <w:rFonts w:eastAsia="Calibri"/>
                <w:i/>
                <w:iCs/>
                <w:szCs w:val="24"/>
              </w:rPr>
              <w:t>)</w:t>
            </w:r>
            <w:r w:rsidR="00E45F79" w:rsidRPr="00985AAD">
              <w:rPr>
                <w:rFonts w:eastAsia="Calibri"/>
                <w:i/>
                <w:iCs/>
                <w:szCs w:val="24"/>
              </w:rPr>
              <w:t xml:space="preserve"> </w:t>
            </w:r>
            <w:r w:rsidRPr="00985AAD">
              <w:rPr>
                <w:rFonts w:eastAsia="Calibri"/>
                <w:i/>
                <w:iCs/>
                <w:szCs w:val="22"/>
              </w:rPr>
              <w:t>priedas</w:t>
            </w:r>
            <w:r w:rsidR="001E491B" w:rsidRPr="00985AAD">
              <w:rPr>
                <w:rFonts w:eastAsia="Calibri"/>
                <w:i/>
                <w:iCs/>
                <w:szCs w:val="22"/>
              </w:rPr>
              <w:t xml:space="preserve"> </w:t>
            </w:r>
            <w:r w:rsidR="008039D4" w:rsidRPr="00985AAD">
              <w:rPr>
                <w:rFonts w:eastAsia="Calibri"/>
                <w:i/>
                <w:iCs/>
                <w:szCs w:val="24"/>
                <w:lang w:eastAsia="lt-LT"/>
              </w:rPr>
              <w:t>„Tiekėjo įvykdytų ar vykdomų sutarčių sąrašas“</w:t>
            </w:r>
            <w:r w:rsidRPr="00985AAD">
              <w:rPr>
                <w:rFonts w:eastAsia="Calibri"/>
                <w:i/>
                <w:iCs/>
                <w:szCs w:val="22"/>
              </w:rPr>
              <w:t>),</w:t>
            </w:r>
            <w:r w:rsidRPr="003C3FBF">
              <w:rPr>
                <w:rFonts w:eastAsia="Calibri"/>
                <w:szCs w:val="22"/>
              </w:rPr>
              <w:t xml:space="preserve"> kuriame nurodytas įrengtų ir(ar) </w:t>
            </w:r>
            <w:r w:rsidRPr="003C3FBF">
              <w:rPr>
                <w:rFonts w:eastAsia="Calibri"/>
                <w:szCs w:val="22"/>
              </w:rPr>
              <w:lastRenderedPageBreak/>
              <w:t>prižiūrėtų gėlynų</w:t>
            </w:r>
            <w:r w:rsidR="00486A33">
              <w:rPr>
                <w:rStyle w:val="Puslapioinaosnuoroda"/>
                <w:rFonts w:eastAsia="Calibri"/>
                <w:szCs w:val="22"/>
              </w:rPr>
              <w:footnoteReference w:id="4"/>
            </w:r>
            <w:r w:rsidRPr="003C3FBF">
              <w:rPr>
                <w:rFonts w:eastAsia="Calibri"/>
                <w:szCs w:val="22"/>
              </w:rPr>
              <w:t xml:space="preserve"> plotas, datos ir paslaugų gavėjai (tiek viešieji, tiek privatieji).</w:t>
            </w:r>
          </w:p>
          <w:p w14:paraId="5F7774A8" w14:textId="3216DE02" w:rsidR="006B6336" w:rsidRDefault="006B6336" w:rsidP="006B6336">
            <w:pPr>
              <w:jc w:val="both"/>
              <w:rPr>
                <w:bCs/>
                <w:szCs w:val="24"/>
              </w:rPr>
            </w:pPr>
            <w:r w:rsidRPr="00811F27">
              <w:rPr>
                <w:bCs/>
                <w:szCs w:val="24"/>
              </w:rPr>
              <w:t>2) Tiekėjas kartu privalo pateikti užsakovų pažymas, kuriose būtų nurodytos suteiktų, gėlynų įrengimo ir priežiūros paslaugų plotas, datos, paslaugų gavėjai, ar paslaugos buvo suteiktos tinkamai.</w:t>
            </w:r>
          </w:p>
          <w:p w14:paraId="04C32C00" w14:textId="77777777" w:rsidR="006B6336" w:rsidRPr="004B00EB" w:rsidRDefault="006B6336" w:rsidP="006B6336">
            <w:pPr>
              <w:jc w:val="both"/>
              <w:rPr>
                <w:bCs/>
                <w:szCs w:val="24"/>
              </w:rPr>
            </w:pPr>
          </w:p>
          <w:p w14:paraId="4E7B9CBE" w14:textId="6D896344" w:rsidR="006B6336" w:rsidRPr="004B00EB" w:rsidRDefault="006B6336" w:rsidP="006B6336">
            <w:pPr>
              <w:tabs>
                <w:tab w:val="left" w:pos="1296"/>
                <w:tab w:val="center" w:pos="4153"/>
                <w:tab w:val="right" w:pos="8306"/>
              </w:tabs>
              <w:jc w:val="both"/>
              <w:rPr>
                <w:szCs w:val="24"/>
              </w:rPr>
            </w:pPr>
            <w:r w:rsidRPr="004B00EB">
              <w:rPr>
                <w:szCs w:val="24"/>
              </w:rPr>
              <w:t xml:space="preserve">Užsakovų </w:t>
            </w:r>
            <w:r w:rsidR="00403F85">
              <w:rPr>
                <w:szCs w:val="24"/>
              </w:rPr>
              <w:t>pažymoje</w:t>
            </w:r>
            <w:r w:rsidRPr="004B00EB">
              <w:rPr>
                <w:szCs w:val="24"/>
              </w:rPr>
              <w:t xml:space="preserve"> nurodyta informacija turi sutapti su </w:t>
            </w:r>
            <w:r w:rsidR="001B24B5" w:rsidRPr="00E45F79">
              <w:rPr>
                <w:rFonts w:eastAsia="Calibri"/>
                <w:i/>
                <w:iCs/>
                <w:szCs w:val="24"/>
              </w:rPr>
              <w:t>specialiųjų pirkimo sąlygų 4 (</w:t>
            </w:r>
            <w:r w:rsidR="00E45F79" w:rsidRPr="00E45F79">
              <w:rPr>
                <w:rFonts w:eastAsia="Calibri"/>
                <w:i/>
                <w:iCs/>
                <w:szCs w:val="24"/>
              </w:rPr>
              <w:t>1</w:t>
            </w:r>
            <w:r w:rsidR="001B24B5" w:rsidRPr="00E45F79">
              <w:rPr>
                <w:rFonts w:eastAsia="Calibri"/>
                <w:i/>
                <w:iCs/>
                <w:szCs w:val="24"/>
              </w:rPr>
              <w:t xml:space="preserve">) </w:t>
            </w:r>
            <w:r w:rsidRPr="00E45F79">
              <w:rPr>
                <w:szCs w:val="24"/>
              </w:rPr>
              <w:t>priede</w:t>
            </w:r>
            <w:r w:rsidRPr="004B00EB">
              <w:rPr>
                <w:szCs w:val="24"/>
              </w:rPr>
              <w:t xml:space="preserve"> </w:t>
            </w:r>
            <w:r w:rsidR="00985AAD" w:rsidRPr="0028696D">
              <w:rPr>
                <w:rFonts w:eastAsia="Calibri"/>
                <w:szCs w:val="24"/>
                <w:lang w:eastAsia="lt-LT"/>
              </w:rPr>
              <w:t xml:space="preserve">„Tiekėjo įvykdytų ar vykdomų sutarčių </w:t>
            </w:r>
            <w:r w:rsidR="00985AAD">
              <w:rPr>
                <w:rFonts w:eastAsia="Calibri"/>
                <w:szCs w:val="24"/>
                <w:lang w:eastAsia="lt-LT"/>
              </w:rPr>
              <w:t>sąrašas</w:t>
            </w:r>
            <w:r w:rsidR="00985AAD" w:rsidRPr="0028696D">
              <w:rPr>
                <w:rFonts w:eastAsia="Calibri"/>
                <w:szCs w:val="24"/>
                <w:lang w:eastAsia="lt-LT"/>
              </w:rPr>
              <w:t>“</w:t>
            </w:r>
            <w:r w:rsidR="000D5CEE">
              <w:rPr>
                <w:rFonts w:eastAsia="Calibri"/>
                <w:szCs w:val="24"/>
                <w:lang w:eastAsia="lt-LT"/>
              </w:rPr>
              <w:t xml:space="preserve"> </w:t>
            </w:r>
            <w:r w:rsidRPr="004B00EB">
              <w:rPr>
                <w:szCs w:val="24"/>
              </w:rPr>
              <w:t>pateikta informacija.</w:t>
            </w:r>
          </w:p>
          <w:p w14:paraId="77390D52" w14:textId="77777777" w:rsidR="006B6336" w:rsidRPr="004B00EB" w:rsidRDefault="006B6336" w:rsidP="006B6336">
            <w:pPr>
              <w:tabs>
                <w:tab w:val="left" w:pos="1296"/>
                <w:tab w:val="center" w:pos="4153"/>
                <w:tab w:val="right" w:pos="8306"/>
              </w:tabs>
              <w:jc w:val="both"/>
              <w:rPr>
                <w:b/>
                <w:bCs/>
                <w:szCs w:val="24"/>
              </w:rPr>
            </w:pPr>
          </w:p>
          <w:p w14:paraId="62C0FCFF" w14:textId="26242A3C" w:rsidR="006B6336" w:rsidRPr="004B00EB" w:rsidRDefault="006B6336" w:rsidP="006B6336">
            <w:pPr>
              <w:jc w:val="both"/>
              <w:rPr>
                <w:rFonts w:eastAsia="Calibri"/>
                <w:color w:val="000000"/>
                <w:szCs w:val="24"/>
              </w:rPr>
            </w:pPr>
            <w:r w:rsidRPr="004B00EB">
              <w:rPr>
                <w:color w:val="000000"/>
                <w:szCs w:val="24"/>
              </w:rPr>
              <w:t>Pagrindimui gali būti pateikiami ir kiti dokumentai, jei jie patvirtina tinkamą nurodytų paslaugų teikimo faktą ir juose yra visa reikalaujama informacija (pvz. paslaugų priėmimo ir perdavimo aktas).</w:t>
            </w:r>
          </w:p>
          <w:p w14:paraId="20B6A65E" w14:textId="77777777" w:rsidR="006B6336" w:rsidRPr="00811F27" w:rsidRDefault="006B6336" w:rsidP="006B6336">
            <w:pPr>
              <w:jc w:val="both"/>
              <w:rPr>
                <w:bCs/>
                <w:szCs w:val="24"/>
              </w:rPr>
            </w:pPr>
          </w:p>
          <w:p w14:paraId="1A1934EC" w14:textId="77777777" w:rsidR="006B6336" w:rsidRPr="00811F27" w:rsidRDefault="006B6336" w:rsidP="006B6336">
            <w:pPr>
              <w:tabs>
                <w:tab w:val="num" w:pos="426"/>
                <w:tab w:val="left" w:pos="709"/>
                <w:tab w:val="left" w:pos="851"/>
                <w:tab w:val="left" w:pos="1260"/>
              </w:tabs>
              <w:jc w:val="both"/>
              <w:rPr>
                <w:szCs w:val="24"/>
              </w:rPr>
            </w:pPr>
            <w:r w:rsidRPr="00E45F79">
              <w:rPr>
                <w:bCs/>
                <w:szCs w:val="24"/>
              </w:rPr>
              <w:t xml:space="preserve">3) </w:t>
            </w:r>
            <w:r w:rsidRPr="00E45F79">
              <w:rPr>
                <w:iCs/>
                <w:szCs w:val="24"/>
              </w:rPr>
              <w:t>Perkančioji organizacija</w:t>
            </w:r>
            <w:r w:rsidRPr="00E45F79">
              <w:rPr>
                <w:szCs w:val="24"/>
              </w:rPr>
              <w:t xml:space="preserve">, norėdama įsitikinti arba siekdama pasitikslinti pateiktą informaciją, atskiru prašymu gali paprašyti pateikti įvykdytų ar vykdomų sutarčių kopijas arba išrašus iš </w:t>
            </w:r>
            <w:r w:rsidRPr="00E45F79">
              <w:rPr>
                <w:szCs w:val="24"/>
              </w:rPr>
              <w:lastRenderedPageBreak/>
              <w:t>sutarčių bei objektą apibūdinančius dokumentus (pvz., techninę specifikaciją).</w:t>
            </w:r>
            <w:r w:rsidRPr="00811F27">
              <w:rPr>
                <w:szCs w:val="24"/>
              </w:rPr>
              <w:t xml:space="preserve"> </w:t>
            </w:r>
          </w:p>
          <w:p w14:paraId="5410143B" w14:textId="77777777" w:rsidR="006B6336" w:rsidRPr="00811F27" w:rsidRDefault="006B6336" w:rsidP="006B6336">
            <w:pPr>
              <w:jc w:val="both"/>
              <w:rPr>
                <w:szCs w:val="24"/>
              </w:rPr>
            </w:pPr>
            <w:r w:rsidRPr="00E45F79">
              <w:rPr>
                <w:bCs/>
                <w:szCs w:val="24"/>
              </w:rPr>
              <w:t xml:space="preserve">4) </w:t>
            </w:r>
            <w:r w:rsidRPr="00E45F79">
              <w:rPr>
                <w:szCs w:val="24"/>
              </w:rPr>
              <w:t>Perkančioji organizacija pasilieka teisę be išankstinio įspėjimo susisiekti su užsakovu nurodytais kontaktiniais telefonais, siekdama pasitikslinti informaciją apie įvykdytą (-</w:t>
            </w:r>
            <w:proofErr w:type="spellStart"/>
            <w:r w:rsidRPr="00E45F79">
              <w:rPr>
                <w:szCs w:val="24"/>
              </w:rPr>
              <w:t>as</w:t>
            </w:r>
            <w:proofErr w:type="spellEnd"/>
            <w:r w:rsidRPr="00E45F79">
              <w:rPr>
                <w:szCs w:val="24"/>
              </w:rPr>
              <w:t>)/vykdomą (-</w:t>
            </w:r>
            <w:proofErr w:type="spellStart"/>
            <w:r w:rsidRPr="00E45F79">
              <w:rPr>
                <w:szCs w:val="24"/>
              </w:rPr>
              <w:t>as</w:t>
            </w:r>
            <w:proofErr w:type="spellEnd"/>
            <w:r w:rsidRPr="00E45F79">
              <w:rPr>
                <w:szCs w:val="24"/>
              </w:rPr>
              <w:t>) sutartį (-</w:t>
            </w:r>
            <w:proofErr w:type="spellStart"/>
            <w:r w:rsidRPr="00E45F79">
              <w:rPr>
                <w:szCs w:val="24"/>
              </w:rPr>
              <w:t>is</w:t>
            </w:r>
            <w:proofErr w:type="spellEnd"/>
            <w:r w:rsidRPr="00E45F79">
              <w:rPr>
                <w:szCs w:val="24"/>
              </w:rPr>
              <w:t>).</w:t>
            </w:r>
          </w:p>
          <w:p w14:paraId="07E4F4C0" w14:textId="77777777" w:rsidR="006B6336" w:rsidRPr="00790262" w:rsidRDefault="006B6336" w:rsidP="006B6336">
            <w:pPr>
              <w:widowControl w:val="0"/>
              <w:tabs>
                <w:tab w:val="left" w:pos="175"/>
              </w:tabs>
              <w:contextualSpacing/>
              <w:jc w:val="both"/>
              <w:rPr>
                <w:rFonts w:eastAsia="Calibri"/>
                <w:szCs w:val="24"/>
              </w:rPr>
            </w:pPr>
          </w:p>
          <w:p w14:paraId="52CF1718" w14:textId="758E3101" w:rsidR="006B6336" w:rsidRPr="00195AF2" w:rsidRDefault="006B6336" w:rsidP="006B6336">
            <w:pPr>
              <w:ind w:firstLine="34"/>
              <w:jc w:val="both"/>
              <w:rPr>
                <w:rFonts w:eastAsia="Calibri"/>
                <w:b/>
                <w:szCs w:val="24"/>
              </w:rPr>
            </w:pPr>
            <w:r w:rsidRPr="00790262">
              <w:rPr>
                <w:rFonts w:eastAsia="Calibri"/>
                <w:i/>
                <w:szCs w:val="24"/>
                <w:u w:val="single"/>
              </w:rPr>
              <w:t>Pateikiama skaitmeninė dokumento kopija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0FEE3518" w14:textId="77777777" w:rsidR="002549B7" w:rsidRDefault="002549B7" w:rsidP="002549B7">
            <w:pPr>
              <w:spacing w:line="256" w:lineRule="auto"/>
              <w:jc w:val="both"/>
              <w:rPr>
                <w:iCs/>
                <w:color w:val="000000"/>
                <w:szCs w:val="24"/>
                <w:lang w:eastAsia="lt-LT"/>
              </w:rPr>
            </w:pPr>
            <w:r>
              <w:rPr>
                <w:iCs/>
                <w:color w:val="000000"/>
                <w:szCs w:val="24"/>
                <w:lang w:eastAsia="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40778FE4" w14:textId="77777777" w:rsidR="002549B7" w:rsidRDefault="002549B7" w:rsidP="002549B7">
            <w:pPr>
              <w:spacing w:line="256" w:lineRule="auto"/>
              <w:jc w:val="both"/>
              <w:rPr>
                <w:color w:val="000000"/>
                <w:szCs w:val="24"/>
                <w:lang w:eastAsia="lt-LT"/>
              </w:rPr>
            </w:pPr>
          </w:p>
          <w:p w14:paraId="45D8042E" w14:textId="77777777" w:rsidR="002549B7" w:rsidRDefault="002549B7" w:rsidP="002549B7">
            <w:pPr>
              <w:spacing w:line="256" w:lineRule="auto"/>
              <w:jc w:val="both"/>
              <w:rPr>
                <w:color w:val="000000"/>
                <w:szCs w:val="24"/>
                <w:lang w:eastAsia="lt-LT"/>
              </w:rPr>
            </w:pPr>
            <w:r>
              <w:rPr>
                <w:color w:val="000000"/>
                <w:szCs w:val="24"/>
                <w:lang w:eastAsia="lt-LT"/>
              </w:rPr>
              <w:t xml:space="preserve">Tiekėjas gali remtis kitų ūkio subjektų pajėgumais tik tuo atveju, jeigu tie subjektai </w:t>
            </w:r>
            <w:r>
              <w:rPr>
                <w:color w:val="000000"/>
                <w:szCs w:val="24"/>
                <w:lang w:eastAsia="lt-LT"/>
              </w:rPr>
              <w:lastRenderedPageBreak/>
              <w:t>patys vykdys tą pirkimo sutarties dalį, kuriai reikia jų turimų pajėgumų;</w:t>
            </w:r>
          </w:p>
          <w:p w14:paraId="0B253733" w14:textId="77777777" w:rsidR="002549B7" w:rsidRDefault="002549B7" w:rsidP="002549B7">
            <w:pPr>
              <w:spacing w:line="256" w:lineRule="auto"/>
              <w:jc w:val="both"/>
              <w:rPr>
                <w:color w:val="000000"/>
                <w:szCs w:val="24"/>
                <w:lang w:eastAsia="lt-LT"/>
              </w:rPr>
            </w:pPr>
          </w:p>
          <w:p w14:paraId="2DC354E1" w14:textId="77777777" w:rsidR="002549B7" w:rsidRDefault="002549B7" w:rsidP="002549B7">
            <w:pPr>
              <w:spacing w:line="256" w:lineRule="auto"/>
              <w:ind w:left="22"/>
              <w:jc w:val="both"/>
              <w:rPr>
                <w:color w:val="000000"/>
                <w:szCs w:val="24"/>
                <w:lang w:eastAsia="lt-LT"/>
              </w:rPr>
            </w:pPr>
            <w:r>
              <w:rPr>
                <w:iCs/>
                <w:color w:val="000000"/>
                <w:szCs w:val="24"/>
                <w:lang w:eastAsia="lt-LT"/>
              </w:rPr>
              <w:t xml:space="preserve">Subtiekėjams šis reikalavimas </w:t>
            </w:r>
            <w:r>
              <w:rPr>
                <w:color w:val="000000"/>
                <w:szCs w:val="24"/>
                <w:lang w:eastAsia="lt-LT"/>
              </w:rPr>
              <w:t>nenustatomas</w:t>
            </w:r>
            <w:r>
              <w:rPr>
                <w:iCs/>
                <w:color w:val="000000"/>
                <w:szCs w:val="24"/>
                <w:lang w:eastAsia="lt-LT"/>
              </w:rPr>
              <w:t>.</w:t>
            </w:r>
          </w:p>
          <w:p w14:paraId="6DB5CC82" w14:textId="45740B9C" w:rsidR="006B6336" w:rsidRDefault="006B6336" w:rsidP="006B6336">
            <w:pPr>
              <w:pBdr>
                <w:top w:val="nil"/>
                <w:left w:val="nil"/>
                <w:bottom w:val="nil"/>
                <w:right w:val="nil"/>
                <w:between w:val="nil"/>
                <w:bar w:val="nil"/>
              </w:pBdr>
              <w:tabs>
                <w:tab w:val="left" w:pos="574"/>
              </w:tabs>
              <w:jc w:val="both"/>
              <w:rPr>
                <w:szCs w:val="24"/>
                <w:u w:color="000000"/>
                <w:bdr w:val="nil"/>
              </w:rPr>
            </w:pPr>
          </w:p>
        </w:tc>
      </w:tr>
      <w:tr w:rsidR="006B6336" w14:paraId="132952FD" w14:textId="77777777" w:rsidTr="002305B6">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F5278" w14:textId="77777777" w:rsidR="006B6336" w:rsidRDefault="006B6336" w:rsidP="006B6336">
            <w:pPr>
              <w:jc w:val="center"/>
              <w:rPr>
                <w:rFonts w:eastAsiaTheme="minorHAnsi"/>
                <w:b/>
                <w:szCs w:val="24"/>
              </w:rPr>
            </w:pP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BA1C1" w14:textId="04E44C88" w:rsidR="006B6336" w:rsidRDefault="006B6336" w:rsidP="006B6336">
            <w:pPr>
              <w:autoSpaceDE w:val="0"/>
              <w:autoSpaceDN w:val="0"/>
              <w:adjustRightInd w:val="0"/>
              <w:rPr>
                <w:b/>
                <w:bCs/>
                <w:color w:val="000000"/>
                <w:szCs w:val="24"/>
              </w:rPr>
            </w:pPr>
            <w:r w:rsidRPr="00B329F2">
              <w:rPr>
                <w:i/>
                <w:iCs/>
                <w:szCs w:val="24"/>
              </w:rPr>
              <w:t>Personalo išsilavinimas ir profesinė kvalifikacija (21 p.)</w:t>
            </w:r>
          </w:p>
        </w:tc>
      </w:tr>
      <w:tr w:rsidR="006B6336" w14:paraId="5616EC3E" w14:textId="77777777" w:rsidTr="00A45759">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67DA2" w14:textId="1D861256" w:rsidR="006B6336" w:rsidRDefault="006B6336" w:rsidP="006B6336">
            <w:pPr>
              <w:jc w:val="center"/>
              <w:rPr>
                <w:rFonts w:eastAsiaTheme="minorHAnsi"/>
                <w:bCs/>
                <w:szCs w:val="24"/>
              </w:rPr>
            </w:pPr>
            <w:r>
              <w:rPr>
                <w:rFonts w:eastAsiaTheme="minorHAnsi"/>
                <w:bCs/>
                <w:szCs w:val="24"/>
              </w:rPr>
              <w:t>3.</w:t>
            </w:r>
            <w:r w:rsidR="00E45F79">
              <w:rPr>
                <w:rFonts w:eastAsiaTheme="minorHAnsi"/>
                <w:bCs/>
                <w:szCs w:val="24"/>
              </w:rPr>
              <w:t>2</w:t>
            </w:r>
            <w:r>
              <w:rPr>
                <w:rFonts w:eastAsiaTheme="minorHAnsi"/>
                <w:bCs/>
                <w:szCs w:val="24"/>
              </w:rPr>
              <w:t>.</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773E8CC2" w14:textId="3E6CF551" w:rsidR="006B6336" w:rsidRPr="00E16417" w:rsidRDefault="006B6336" w:rsidP="006B6336">
            <w:pPr>
              <w:jc w:val="both"/>
              <w:rPr>
                <w:rFonts w:eastAsia="Arial Unicode MS"/>
                <w:color w:val="0D0D0D"/>
                <w:szCs w:val="24"/>
                <w:bdr w:val="nil"/>
              </w:rPr>
            </w:pPr>
            <w:r w:rsidRPr="009A1EAF">
              <w:rPr>
                <w:rFonts w:eastAsia="Arial Unicode MS"/>
                <w:color w:val="0D0D0D"/>
                <w:szCs w:val="24"/>
                <w:bdr w:val="nil"/>
              </w:rPr>
              <w:t xml:space="preserve">Tiekėjas turi turėti bent 1 (vieną) vadovaujantį specialistą, atsakingą už sutarties vykdymą, įgijusį Žemės ūkio mokslų studijų krypties grupės Agronomijos studijų krypties arba Inžinerijos mokslų studijų krypties grupės Aplinkos inžinerijos studijų krypties (kraštovaizdžio planavimo ir aplinkos dizaino arba kraštovaizdžio dizaino arba želdynų dizaino, arba želdinių ir jų dizaino programos) </w:t>
            </w:r>
            <w:r w:rsidR="009A1EAF" w:rsidRPr="009A1EAF">
              <w:rPr>
                <w:rStyle w:val="Grietas"/>
                <w:i/>
                <w:iCs/>
              </w:rPr>
              <w:t>universitetinį</w:t>
            </w:r>
            <w:r w:rsidR="009A1EAF" w:rsidRPr="009A1EAF">
              <w:rPr>
                <w:i/>
                <w:iCs/>
              </w:rPr>
              <w:t xml:space="preserve"> </w:t>
            </w:r>
            <w:r w:rsidR="009A1EAF" w:rsidRPr="009A1EAF">
              <w:rPr>
                <w:b/>
                <w:bCs/>
                <w:i/>
                <w:iCs/>
              </w:rPr>
              <w:t>ar</w:t>
            </w:r>
            <w:r w:rsidR="009A1EAF" w:rsidRPr="009A1EAF">
              <w:rPr>
                <w:i/>
                <w:iCs/>
              </w:rPr>
              <w:t xml:space="preserve"> </w:t>
            </w:r>
            <w:r w:rsidR="009A1EAF" w:rsidRPr="009A1EAF">
              <w:rPr>
                <w:rStyle w:val="Grietas"/>
                <w:i/>
                <w:iCs/>
              </w:rPr>
              <w:t xml:space="preserve">koleginį </w:t>
            </w:r>
            <w:r w:rsidRPr="009A1EAF">
              <w:rPr>
                <w:rFonts w:eastAsia="Arial Unicode MS"/>
                <w:b/>
                <w:bCs/>
                <w:i/>
                <w:iCs/>
                <w:color w:val="0D0D0D"/>
                <w:szCs w:val="24"/>
                <w:bdr w:val="nil"/>
              </w:rPr>
              <w:t xml:space="preserve">išsilavinimą </w:t>
            </w:r>
            <w:r w:rsidRPr="009A1EAF">
              <w:rPr>
                <w:rFonts w:eastAsia="Arial Unicode MS"/>
                <w:color w:val="0D0D0D"/>
                <w:szCs w:val="24"/>
                <w:bdr w:val="nil"/>
              </w:rPr>
              <w:t>ir turintį ne mažesnę kaip 12 mėnesių per paskutinius 5 metus iki pasiūlymų pateikimo termino pabaigos patirtį dekoratyvinės sodininkystės ir (ar) gėlininkystės veiklos srityje.</w:t>
            </w: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759F8930" w14:textId="77777777" w:rsidR="006B6336" w:rsidRDefault="006B6336" w:rsidP="006B6336">
            <w:pPr>
              <w:ind w:firstLine="34"/>
              <w:jc w:val="both"/>
              <w:rPr>
                <w:rFonts w:eastAsia="Calibri"/>
                <w:b/>
                <w:bCs/>
                <w:szCs w:val="24"/>
              </w:rPr>
            </w:pPr>
            <w:r w:rsidRPr="00195AF2">
              <w:rPr>
                <w:rFonts w:eastAsia="Calibri"/>
                <w:b/>
                <w:szCs w:val="24"/>
              </w:rPr>
              <w:t xml:space="preserve">Pateikiami atsakymai pildant EBVPD. </w:t>
            </w:r>
            <w:r w:rsidRPr="00195AF2">
              <w:rPr>
                <w:rFonts w:eastAsia="Calibri"/>
                <w:b/>
                <w:bCs/>
                <w:szCs w:val="24"/>
              </w:rPr>
              <w:t>Tiekėjas, kuris pagal vertinimo rezultatus galės būti pripažintas laimėjusiu, Perkančiajai organizacijai pareikalavus, turės pateikti:</w:t>
            </w:r>
          </w:p>
          <w:p w14:paraId="045EF6F2" w14:textId="77777777" w:rsidR="006B6336" w:rsidRPr="00195AF2" w:rsidRDefault="006B6336" w:rsidP="006B6336">
            <w:pPr>
              <w:ind w:firstLine="34"/>
              <w:jc w:val="both"/>
              <w:rPr>
                <w:rFonts w:eastAsia="Calibri"/>
                <w:b/>
                <w:bCs/>
                <w:szCs w:val="24"/>
              </w:rPr>
            </w:pPr>
          </w:p>
          <w:p w14:paraId="4A3442CF" w14:textId="0B374344" w:rsidR="006B6336" w:rsidRDefault="006B6336" w:rsidP="006B6336">
            <w:pPr>
              <w:widowControl w:val="0"/>
              <w:jc w:val="both"/>
              <w:rPr>
                <w:rFonts w:eastAsia="Calibri"/>
                <w:szCs w:val="24"/>
              </w:rPr>
            </w:pPr>
            <w:r w:rsidRPr="00195AF2">
              <w:rPr>
                <w:rFonts w:eastAsia="Calibri"/>
                <w:szCs w:val="24"/>
              </w:rPr>
              <w:t>1) Už sutarties vykdymą atsakingų specialistų sąrašą (</w:t>
            </w:r>
            <w:r w:rsidRPr="00016094">
              <w:rPr>
                <w:rFonts w:eastAsia="Calibri"/>
                <w:i/>
                <w:iCs/>
                <w:szCs w:val="24"/>
              </w:rPr>
              <w:t xml:space="preserve">specialiųjų pirkimo sąlygų </w:t>
            </w:r>
            <w:r>
              <w:rPr>
                <w:rFonts w:eastAsia="Calibri"/>
                <w:i/>
                <w:iCs/>
                <w:szCs w:val="24"/>
              </w:rPr>
              <w:t>4 (</w:t>
            </w:r>
            <w:r w:rsidR="00991DD0">
              <w:rPr>
                <w:rFonts w:eastAsia="Calibri"/>
                <w:i/>
                <w:iCs/>
                <w:szCs w:val="24"/>
              </w:rPr>
              <w:t>2</w:t>
            </w:r>
            <w:r>
              <w:rPr>
                <w:rFonts w:eastAsia="Calibri"/>
                <w:i/>
                <w:iCs/>
                <w:szCs w:val="24"/>
              </w:rPr>
              <w:t xml:space="preserve">) </w:t>
            </w:r>
            <w:r w:rsidRPr="00016094">
              <w:rPr>
                <w:rFonts w:eastAsia="Calibri"/>
                <w:i/>
                <w:iCs/>
                <w:szCs w:val="24"/>
              </w:rPr>
              <w:t>priedas „</w:t>
            </w:r>
            <w:r>
              <w:rPr>
                <w:rFonts w:eastAsia="Calibri"/>
                <w:i/>
                <w:iCs/>
                <w:szCs w:val="24"/>
              </w:rPr>
              <w:t>Specialistų sąrašas</w:t>
            </w:r>
            <w:r w:rsidR="00CE034D">
              <w:rPr>
                <w:rFonts w:eastAsia="Calibri"/>
                <w:i/>
                <w:iCs/>
                <w:szCs w:val="24"/>
              </w:rPr>
              <w:t>“</w:t>
            </w:r>
            <w:r>
              <w:rPr>
                <w:rFonts w:eastAsia="Calibri"/>
                <w:i/>
                <w:iCs/>
                <w:szCs w:val="24"/>
              </w:rPr>
              <w:t xml:space="preserve">) </w:t>
            </w:r>
            <w:r w:rsidRPr="00195AF2">
              <w:rPr>
                <w:rFonts w:eastAsia="Calibri"/>
                <w:szCs w:val="24"/>
              </w:rPr>
              <w:t>kuriame nurodomi specialistų vardai ir pavardės, pareigos vykdant sutartį, kokiu pagrindu specialistas yra pasitelkiamas (yra įdarbintas tiekėjo, subtiekėjo ar jungtinės veiklos partnerio įmonėje, planuojamas įdarbinti laimėjus konkursą, ar yra pasitelkiamas kaip subtiekėjas).</w:t>
            </w:r>
          </w:p>
          <w:p w14:paraId="51F3CF12" w14:textId="77777777" w:rsidR="006B6336" w:rsidRPr="00195AF2" w:rsidRDefault="006B6336" w:rsidP="006B6336">
            <w:pPr>
              <w:widowControl w:val="0"/>
              <w:jc w:val="both"/>
              <w:rPr>
                <w:rFonts w:eastAsia="Calibri"/>
                <w:szCs w:val="24"/>
              </w:rPr>
            </w:pPr>
          </w:p>
          <w:p w14:paraId="0D6D2D81" w14:textId="77F1F129" w:rsidR="006B6336" w:rsidRDefault="006B6336" w:rsidP="006B6336">
            <w:pPr>
              <w:widowControl w:val="0"/>
              <w:jc w:val="both"/>
              <w:rPr>
                <w:rFonts w:eastAsia="Calibri"/>
                <w:bCs/>
                <w:szCs w:val="24"/>
              </w:rPr>
            </w:pPr>
            <w:r w:rsidRPr="00195AF2">
              <w:rPr>
                <w:rFonts w:eastAsia="Calibri"/>
                <w:szCs w:val="24"/>
              </w:rPr>
              <w:t>2</w:t>
            </w:r>
            <w:r w:rsidRPr="008C7B13">
              <w:rPr>
                <w:rFonts w:eastAsia="Calibri"/>
                <w:szCs w:val="24"/>
              </w:rPr>
              <w:t xml:space="preserve">) Išvardytų specialistų </w:t>
            </w:r>
            <w:r w:rsidRPr="008C7B13">
              <w:rPr>
                <w:rFonts w:eastAsia="Calibri"/>
                <w:bCs/>
                <w:szCs w:val="24"/>
              </w:rPr>
              <w:t>išsilavinimą liudijančių diplomų kopijas bei</w:t>
            </w:r>
            <w:r w:rsidR="00B3453A">
              <w:rPr>
                <w:rFonts w:eastAsia="Calibri"/>
                <w:bCs/>
                <w:szCs w:val="24"/>
              </w:rPr>
              <w:t xml:space="preserve"> </w:t>
            </w:r>
            <w:r w:rsidRPr="008C7B13">
              <w:rPr>
                <w:rFonts w:eastAsia="Calibri"/>
                <w:bCs/>
                <w:szCs w:val="24"/>
              </w:rPr>
              <w:t>dokument</w:t>
            </w:r>
            <w:r w:rsidR="00B3453A">
              <w:rPr>
                <w:rFonts w:eastAsia="Calibri"/>
                <w:bCs/>
                <w:szCs w:val="24"/>
              </w:rPr>
              <w:t>us</w:t>
            </w:r>
            <w:r w:rsidRPr="008C7B13">
              <w:rPr>
                <w:rFonts w:eastAsia="Calibri"/>
                <w:bCs/>
                <w:szCs w:val="24"/>
              </w:rPr>
              <w:t>, įrodan</w:t>
            </w:r>
            <w:r w:rsidR="00B3453A">
              <w:rPr>
                <w:rFonts w:eastAsia="Calibri"/>
                <w:bCs/>
                <w:szCs w:val="24"/>
              </w:rPr>
              <w:t>čius</w:t>
            </w:r>
            <w:r w:rsidRPr="008C7B13">
              <w:rPr>
                <w:rFonts w:eastAsia="Calibri"/>
                <w:bCs/>
                <w:szCs w:val="24"/>
              </w:rPr>
              <w:t xml:space="preserve"> specialisto patirtį</w:t>
            </w:r>
            <w:r w:rsidRPr="008C7B13">
              <w:rPr>
                <w:rFonts w:eastAsia="Calibri"/>
                <w:szCs w:val="24"/>
              </w:rPr>
              <w:t xml:space="preserve"> </w:t>
            </w:r>
            <w:r w:rsidR="008C7B13" w:rsidRPr="008C7B13">
              <w:rPr>
                <w:rFonts w:eastAsia="Arial Unicode MS"/>
                <w:color w:val="0D0D0D"/>
                <w:szCs w:val="24"/>
                <w:bdr w:val="nil"/>
              </w:rPr>
              <w:t>dekoratyvinės sodininkystės ir (ar) gėlininkystės veiklos srityje</w:t>
            </w:r>
            <w:r w:rsidRPr="008C7B13">
              <w:rPr>
                <w:rFonts w:eastAsia="Calibri"/>
                <w:szCs w:val="24"/>
              </w:rPr>
              <w:t xml:space="preserve"> </w:t>
            </w:r>
            <w:r w:rsidRPr="008C7B13">
              <w:rPr>
                <w:rFonts w:eastAsia="Calibri"/>
                <w:bCs/>
                <w:szCs w:val="24"/>
              </w:rPr>
              <w:t>(darbinės patirties aprašym</w:t>
            </w:r>
            <w:r w:rsidR="00B3453A">
              <w:rPr>
                <w:rFonts w:eastAsia="Calibri"/>
                <w:bCs/>
                <w:szCs w:val="24"/>
              </w:rPr>
              <w:t>ą</w:t>
            </w:r>
            <w:r w:rsidRPr="008C7B13">
              <w:rPr>
                <w:rFonts w:eastAsia="Calibri"/>
                <w:bCs/>
                <w:szCs w:val="24"/>
              </w:rPr>
              <w:t xml:space="preserve">, jame nurodant paslaugų pavadinimus, aprašymus, paslaugų teikimo </w:t>
            </w:r>
            <w:r w:rsidRPr="008C7B13">
              <w:rPr>
                <w:rFonts w:eastAsia="Calibri"/>
                <w:bCs/>
                <w:szCs w:val="24"/>
              </w:rPr>
              <w:lastRenderedPageBreak/>
              <w:t>laikotarpį ir(ar) kitus patirtį pagrindžiančius dokumentus;</w:t>
            </w:r>
            <w:r w:rsidRPr="00790262">
              <w:rPr>
                <w:rFonts w:eastAsia="Calibri"/>
                <w:bCs/>
                <w:szCs w:val="24"/>
              </w:rPr>
              <w:t xml:space="preserve"> </w:t>
            </w:r>
          </w:p>
          <w:p w14:paraId="3077616A" w14:textId="77777777" w:rsidR="006B6336" w:rsidRPr="00790262" w:rsidRDefault="006B6336" w:rsidP="006B6336">
            <w:pPr>
              <w:widowControl w:val="0"/>
              <w:jc w:val="both"/>
              <w:rPr>
                <w:rFonts w:eastAsia="Calibri"/>
                <w:szCs w:val="24"/>
              </w:rPr>
            </w:pPr>
          </w:p>
          <w:p w14:paraId="6EE0F825" w14:textId="77777777" w:rsidR="006B6336" w:rsidRDefault="006B6336" w:rsidP="006B6336">
            <w:pPr>
              <w:pStyle w:val="BodyA"/>
              <w:spacing w:line="240" w:lineRule="auto"/>
              <w:jc w:val="both"/>
              <w:rPr>
                <w:rFonts w:ascii="Times New Roman" w:hAnsi="Times New Roman" w:cs="Times New Roman"/>
                <w:b/>
                <w:bCs/>
                <w:color w:val="auto"/>
                <w:sz w:val="24"/>
                <w:szCs w:val="24"/>
                <w:lang w:val="lt-LT"/>
              </w:rPr>
            </w:pPr>
            <w:r w:rsidRPr="00D45D4D">
              <w:rPr>
                <w:rFonts w:eastAsia="Calibri"/>
                <w:sz w:val="24"/>
                <w:szCs w:val="22"/>
                <w:lang w:val="lt-LT" w:eastAsia="en-US"/>
              </w:rPr>
              <w:t xml:space="preserve">3) </w:t>
            </w:r>
            <w:r>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pavardė, pagal sutartį nustatytos darbo funkcijos). Šiame punkte nurodytas dokumentas teikiamas tuo atveju, </w:t>
            </w:r>
            <w:r>
              <w:rPr>
                <w:rFonts w:ascii="Times New Roman" w:hAnsi="Times New Roman" w:cs="Times New Roman"/>
                <w:b/>
                <w:bCs/>
                <w:color w:val="auto"/>
                <w:sz w:val="24"/>
                <w:szCs w:val="24"/>
                <w:lang w:val="lt-LT"/>
              </w:rPr>
              <w:t>jeigu siūlomas specialistas yra</w:t>
            </w:r>
            <w:r>
              <w:rPr>
                <w:rFonts w:ascii="Times New Roman" w:hAnsi="Times New Roman" w:cs="Times New Roman"/>
                <w:b/>
                <w:bCs/>
                <w:i/>
                <w:iCs/>
                <w:color w:val="auto"/>
                <w:sz w:val="24"/>
                <w:szCs w:val="24"/>
                <w:lang w:val="lt-LT"/>
              </w:rPr>
              <w:t xml:space="preserve"> </w:t>
            </w:r>
            <w:r>
              <w:rPr>
                <w:rFonts w:ascii="Times New Roman" w:hAnsi="Times New Roman" w:cs="Times New Roman"/>
                <w:color w:val="auto"/>
                <w:sz w:val="24"/>
                <w:szCs w:val="24"/>
                <w:lang w:val="lt-LT" w:eastAsia="en-US"/>
              </w:rPr>
              <w:t>Tiekėjo arba ūkio subjektų grupės nario (-</w:t>
            </w:r>
            <w:proofErr w:type="spellStart"/>
            <w:r>
              <w:rPr>
                <w:rFonts w:ascii="Times New Roman" w:hAnsi="Times New Roman" w:cs="Times New Roman"/>
                <w:color w:val="auto"/>
                <w:sz w:val="24"/>
                <w:szCs w:val="24"/>
                <w:lang w:val="lt-LT" w:eastAsia="en-US"/>
              </w:rPr>
              <w:t>ių</w:t>
            </w:r>
            <w:proofErr w:type="spellEnd"/>
            <w:r>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Pr>
                <w:rFonts w:ascii="Times New Roman" w:hAnsi="Times New Roman" w:cs="Times New Roman"/>
                <w:color w:val="auto"/>
                <w:sz w:val="24"/>
                <w:szCs w:val="24"/>
                <w:lang w:val="lt-LT"/>
              </w:rPr>
              <w:t xml:space="preserve"> </w:t>
            </w:r>
            <w:r>
              <w:rPr>
                <w:rFonts w:ascii="Times New Roman" w:hAnsi="Times New Roman" w:cs="Times New Roman"/>
                <w:b/>
                <w:bCs/>
                <w:color w:val="auto"/>
                <w:sz w:val="24"/>
                <w:szCs w:val="24"/>
                <w:lang w:val="lt-LT"/>
              </w:rPr>
              <w:t>darbuotojas.</w:t>
            </w:r>
          </w:p>
          <w:p w14:paraId="479C9F13" w14:textId="77777777" w:rsidR="006B6336" w:rsidRDefault="006B6336" w:rsidP="006B6336">
            <w:pPr>
              <w:pStyle w:val="BodyA"/>
              <w:spacing w:line="240" w:lineRule="auto"/>
              <w:jc w:val="both"/>
              <w:rPr>
                <w:rFonts w:ascii="Times New Roman" w:hAnsi="Times New Roman" w:cs="Times New Roman"/>
                <w:b/>
                <w:bCs/>
                <w:color w:val="auto"/>
                <w:sz w:val="24"/>
                <w:szCs w:val="24"/>
                <w:lang w:val="lt-LT"/>
              </w:rPr>
            </w:pPr>
          </w:p>
          <w:p w14:paraId="5E8F6AA7" w14:textId="77777777" w:rsidR="006B6336" w:rsidRPr="00790262" w:rsidRDefault="006B6336" w:rsidP="006B6336">
            <w:pPr>
              <w:widowControl w:val="0"/>
              <w:jc w:val="both"/>
              <w:rPr>
                <w:rFonts w:eastAsia="Calibri"/>
                <w:szCs w:val="22"/>
              </w:rPr>
            </w:pPr>
            <w:r>
              <w:rPr>
                <w:szCs w:val="24"/>
              </w:rPr>
              <w:t xml:space="preserve">4) Jeigu specialistas </w:t>
            </w:r>
            <w:r>
              <w:rPr>
                <w:b/>
                <w:bCs/>
                <w:szCs w:val="24"/>
              </w:rPr>
              <w:t>nėra</w:t>
            </w:r>
            <w:r>
              <w:rPr>
                <w:szCs w:val="24"/>
              </w:rPr>
              <w:t xml:space="preserve"> tiekėjo </w:t>
            </w:r>
            <w:r>
              <w:rPr>
                <w:b/>
                <w:bCs/>
                <w:szCs w:val="24"/>
              </w:rPr>
              <w:t>darbuotojas</w:t>
            </w:r>
            <w:r>
              <w:rPr>
                <w:szCs w:val="24"/>
              </w:rPr>
              <w:t>, pateikiamas specialisto pasirašytas sutikimas eiti siūlomas/numatytas pareigas, jeigu tiekėjas laimės viešąjį pirkimą ir bus pasirašyta pirkimo sutartis.</w:t>
            </w:r>
          </w:p>
          <w:p w14:paraId="3EFB5ED6" w14:textId="77777777" w:rsidR="006B6336" w:rsidRPr="00790262" w:rsidRDefault="006B6336" w:rsidP="006B6336">
            <w:pPr>
              <w:widowControl w:val="0"/>
              <w:tabs>
                <w:tab w:val="left" w:pos="175"/>
              </w:tabs>
              <w:contextualSpacing/>
              <w:jc w:val="both"/>
              <w:rPr>
                <w:rFonts w:eastAsia="Calibri"/>
                <w:szCs w:val="24"/>
              </w:rPr>
            </w:pPr>
          </w:p>
          <w:p w14:paraId="35AAF7AC" w14:textId="4C720D3C" w:rsidR="006B6336" w:rsidRPr="00195AF2" w:rsidRDefault="006B6336" w:rsidP="006B6336">
            <w:pPr>
              <w:ind w:firstLine="34"/>
              <w:jc w:val="both"/>
              <w:rPr>
                <w:rFonts w:eastAsia="Calibri"/>
                <w:b/>
                <w:szCs w:val="24"/>
              </w:rPr>
            </w:pPr>
            <w:r w:rsidRPr="00790262">
              <w:rPr>
                <w:rFonts w:eastAsia="Calibri"/>
                <w:i/>
                <w:szCs w:val="24"/>
                <w:u w:val="single"/>
              </w:rPr>
              <w:t>Pateikiama skaitmeninė dokumento kopija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7EB23F55" w14:textId="77777777" w:rsidR="006B6336" w:rsidRDefault="006B6336" w:rsidP="006B6336">
            <w:pPr>
              <w:jc w:val="both"/>
              <w:rPr>
                <w:szCs w:val="24"/>
              </w:rPr>
            </w:pPr>
            <w:r>
              <w:rPr>
                <w:szCs w:val="24"/>
              </w:rPr>
              <w:lastRenderedPageBreak/>
              <w:t>Jeigu pasiūlymą teikia ūkio subjektų grupė – reikalavimą turi atitikti ūkio subjektų grupės nario (-</w:t>
            </w:r>
            <w:proofErr w:type="spellStart"/>
            <w:r>
              <w:rPr>
                <w:szCs w:val="24"/>
              </w:rPr>
              <w:t>ių</w:t>
            </w:r>
            <w:proofErr w:type="spellEnd"/>
            <w:r>
              <w:rPr>
                <w:szCs w:val="24"/>
              </w:rPr>
              <w:t>) specialistai, atsižvelgiant į jų prisiimamus įsipareigojimus pirkimo sutarčiai vykdyti.</w:t>
            </w:r>
          </w:p>
          <w:p w14:paraId="1734ADA5" w14:textId="77777777" w:rsidR="006B6336" w:rsidRDefault="006B6336" w:rsidP="006B6336">
            <w:pPr>
              <w:jc w:val="both"/>
              <w:rPr>
                <w:szCs w:val="24"/>
              </w:rPr>
            </w:pPr>
          </w:p>
          <w:p w14:paraId="5AF65FE4" w14:textId="77777777" w:rsidR="006B6336" w:rsidRDefault="006B6336" w:rsidP="006B6336">
            <w:pPr>
              <w:jc w:val="both"/>
              <w:rPr>
                <w:szCs w:val="24"/>
              </w:rPr>
            </w:pPr>
            <w:r>
              <w:rPr>
                <w:szCs w:val="24"/>
              </w:rPr>
              <w:t>Tiekėjas gali remtis kitų ūkio subjektų pajėgumais tik tuo atveju, jeigu tie subjektai (jų darbuotojai) patys vykdys tą pirkimo sutarties dalį, kuriai reikia jų turimų pajėgumų.</w:t>
            </w:r>
          </w:p>
          <w:p w14:paraId="38C99C93" w14:textId="77777777" w:rsidR="006B6336" w:rsidRDefault="006B6336" w:rsidP="006B6336">
            <w:pPr>
              <w:jc w:val="both"/>
              <w:rPr>
                <w:szCs w:val="24"/>
              </w:rPr>
            </w:pPr>
          </w:p>
          <w:p w14:paraId="7AEC4B6F" w14:textId="298878B6" w:rsidR="006B6336" w:rsidRDefault="006B6336" w:rsidP="006B6336">
            <w:pPr>
              <w:pBdr>
                <w:top w:val="nil"/>
                <w:left w:val="nil"/>
                <w:bottom w:val="nil"/>
                <w:right w:val="nil"/>
                <w:between w:val="nil"/>
                <w:bar w:val="nil"/>
              </w:pBdr>
              <w:tabs>
                <w:tab w:val="left" w:pos="574"/>
              </w:tabs>
              <w:jc w:val="both"/>
              <w:rPr>
                <w:szCs w:val="24"/>
                <w:u w:color="000000"/>
                <w:bdr w:val="nil"/>
              </w:rPr>
            </w:pPr>
            <w:r>
              <w:rPr>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B6336" w14:paraId="6AF20431" w14:textId="77777777" w:rsidTr="002A7C8C">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223AB0B3" w:rsidR="006B6336" w:rsidRPr="00F17125" w:rsidRDefault="006B6336" w:rsidP="006B6336">
            <w:pPr>
              <w:jc w:val="center"/>
              <w:rPr>
                <w:rFonts w:eastAsiaTheme="minorHAnsi"/>
                <w:bCs/>
                <w:szCs w:val="24"/>
              </w:rPr>
            </w:pPr>
            <w:r w:rsidRPr="00F17125">
              <w:rPr>
                <w:rFonts w:eastAsiaTheme="minorHAnsi"/>
                <w:bCs/>
                <w:szCs w:val="24"/>
              </w:rPr>
              <w:t>4.</w:t>
            </w:r>
          </w:p>
        </w:tc>
        <w:tc>
          <w:tcPr>
            <w:tcW w:w="465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6B6336" w:rsidRPr="00E84911" w:rsidRDefault="006B6336" w:rsidP="006B6336">
            <w:pPr>
              <w:pBdr>
                <w:top w:val="nil"/>
                <w:left w:val="nil"/>
                <w:bottom w:val="nil"/>
                <w:right w:val="nil"/>
                <w:between w:val="nil"/>
                <w:bar w:val="nil"/>
              </w:pBdr>
              <w:jc w:val="both"/>
              <w:rPr>
                <w:szCs w:val="24"/>
                <w:u w:color="000000"/>
                <w:bdr w:val="nil"/>
              </w:rPr>
            </w:pPr>
            <w:r w:rsidRPr="006E7C26">
              <w:rPr>
                <w:b/>
                <w:bCs/>
                <w:szCs w:val="24"/>
              </w:rPr>
              <w:t>Aplinkos apsaugos vadybos priemonės:</w:t>
            </w:r>
          </w:p>
        </w:tc>
      </w:tr>
      <w:tr w:rsidR="006B6336" w14:paraId="37A0F3FF" w14:textId="77777777" w:rsidTr="00A45759">
        <w:tc>
          <w:tcPr>
            <w:tcW w:w="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F6BA90C" w:rsidR="006B6336" w:rsidRPr="00F17125" w:rsidRDefault="006B6336" w:rsidP="006B6336">
            <w:pPr>
              <w:jc w:val="center"/>
              <w:rPr>
                <w:rFonts w:eastAsiaTheme="minorHAnsi"/>
                <w:bCs/>
                <w:szCs w:val="24"/>
              </w:rPr>
            </w:pPr>
            <w:r w:rsidRPr="00F17125">
              <w:rPr>
                <w:rFonts w:eastAsiaTheme="minorHAnsi"/>
                <w:bCs/>
                <w:szCs w:val="24"/>
              </w:rPr>
              <w:t>4.1.</w:t>
            </w:r>
          </w:p>
        </w:tc>
        <w:tc>
          <w:tcPr>
            <w:tcW w:w="1441"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6B6336" w:rsidRPr="007D3BE7" w:rsidRDefault="006B6336" w:rsidP="006B6336">
            <w:pPr>
              <w:pBdr>
                <w:top w:val="nil"/>
                <w:left w:val="nil"/>
                <w:bottom w:val="nil"/>
                <w:right w:val="nil"/>
                <w:between w:val="nil"/>
                <w:bar w:val="nil"/>
              </w:pBdr>
              <w:jc w:val="both"/>
              <w:rPr>
                <w:rFonts w:eastAsia="Arial Unicode MS"/>
                <w:color w:val="0D0D0D"/>
                <w:szCs w:val="24"/>
                <w:bdr w:val="nil"/>
              </w:rPr>
            </w:pPr>
            <w:r>
              <w:rPr>
                <w:rFonts w:eastAsia="Arial Unicode MS"/>
                <w:color w:val="0D0D0D"/>
                <w:szCs w:val="24"/>
                <w:bdr w:val="nil"/>
              </w:rPr>
              <w:t>NETAIKOMA</w:t>
            </w:r>
          </w:p>
        </w:tc>
        <w:tc>
          <w:tcPr>
            <w:tcW w:w="1613" w:type="pct"/>
            <w:gridSpan w:val="3"/>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6B6336" w:rsidRPr="00D9156D" w:rsidRDefault="006B6336" w:rsidP="006B6336">
            <w:pPr>
              <w:jc w:val="both"/>
              <w:rPr>
                <w:b/>
                <w:iCs/>
                <w:szCs w:val="24"/>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6B6336" w:rsidRPr="00E84911" w:rsidRDefault="006B6336" w:rsidP="006B6336">
            <w:pPr>
              <w:pBdr>
                <w:top w:val="nil"/>
                <w:left w:val="nil"/>
                <w:bottom w:val="nil"/>
                <w:right w:val="nil"/>
                <w:between w:val="nil"/>
                <w:bar w:val="nil"/>
              </w:pBdr>
              <w:jc w:val="both"/>
              <w:rPr>
                <w:szCs w:val="24"/>
                <w:u w:color="000000"/>
                <w:bdr w:val="nil"/>
              </w:rPr>
            </w:pP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ind w:firstLine="567"/>
        <w:jc w:val="center"/>
        <w:rPr>
          <w:rFonts w:eastAsia="Calibri"/>
          <w:b/>
          <w:bCs/>
          <w:szCs w:val="24"/>
        </w:rPr>
      </w:pPr>
      <w:r w:rsidRPr="00714642">
        <w:rPr>
          <w:rFonts w:eastAsia="Calibri"/>
          <w:b/>
          <w:bCs/>
          <w:szCs w:val="24"/>
        </w:rPr>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ind w:firstLine="567"/>
        <w:jc w:val="center"/>
        <w:rPr>
          <w:rFonts w:eastAsia="Calibri"/>
          <w:b/>
          <w:bCs/>
          <w:szCs w:val="24"/>
        </w:rPr>
      </w:pPr>
    </w:p>
    <w:p w14:paraId="4132B457" w14:textId="16023F9E" w:rsidR="00714642" w:rsidRDefault="00DD7E62" w:rsidP="00714642">
      <w:pPr>
        <w:spacing w:line="20" w:lineRule="atLeast"/>
        <w:ind w:firstLine="567"/>
        <w:jc w:val="both"/>
        <w:rPr>
          <w:rFonts w:eastAsia="Calibri"/>
          <w:iCs/>
          <w:szCs w:val="24"/>
        </w:rPr>
      </w:pPr>
      <w:r w:rsidRPr="00714642">
        <w:rPr>
          <w:rFonts w:eastAsiaTheme="minorHAnsi"/>
          <w:szCs w:val="24"/>
        </w:rPr>
        <w:t>1.</w:t>
      </w:r>
      <w:r w:rsidRPr="00714642">
        <w:rPr>
          <w:rFonts w:eastAsia="Calibri"/>
          <w:szCs w:val="24"/>
        </w:rPr>
        <w:t>Perkančioji organizacija nereikalauja, kad tiekėjai laikytųsi k</w:t>
      </w:r>
      <w:r w:rsidRPr="00714642">
        <w:rPr>
          <w:rFonts w:eastAsia="Calibri"/>
          <w:iCs/>
          <w:szCs w:val="24"/>
        </w:rPr>
        <w:t>okybės vadybos sistemos</w:t>
      </w:r>
      <w:r w:rsidR="007B27EA">
        <w:rPr>
          <w:rFonts w:eastAsia="Calibri"/>
          <w:iCs/>
          <w:szCs w:val="24"/>
        </w:rPr>
        <w:t xml:space="preserve"> standartų. </w:t>
      </w:r>
    </w:p>
    <w:p w14:paraId="0CFE2D90" w14:textId="6C23F74B" w:rsidR="00DD7E62" w:rsidRPr="00714642" w:rsidRDefault="00714642" w:rsidP="00714642">
      <w:pPr>
        <w:spacing w:line="20" w:lineRule="atLeast"/>
        <w:ind w:firstLine="567"/>
        <w:jc w:val="both"/>
        <w:rPr>
          <w:rFonts w:eastAsiaTheme="minorHAnsi"/>
          <w:szCs w:val="24"/>
        </w:rPr>
      </w:pPr>
      <w:r>
        <w:rPr>
          <w:rFonts w:eastAsia="Calibri"/>
          <w:iCs/>
          <w:szCs w:val="24"/>
        </w:rPr>
        <w:t xml:space="preserve">2. </w:t>
      </w:r>
      <w:r w:rsidR="00DD7E62" w:rsidRPr="00714642">
        <w:rPr>
          <w:rFonts w:eastAsia="Calibri"/>
          <w:szCs w:val="24"/>
        </w:rPr>
        <w:t>Tiekėjai turi atitikti šiame priede nustatytus reikalavimus</w:t>
      </w:r>
      <w:r w:rsidR="00DD7E62" w:rsidRPr="00714642">
        <w:rPr>
          <w:rFonts w:eastAsiaTheme="minorHAnsi"/>
          <w:szCs w:val="24"/>
        </w:rPr>
        <w:t xml:space="preserve"> dėl </w:t>
      </w:r>
      <w:r w:rsidR="00DD7E62" w:rsidRPr="00714642">
        <w:rPr>
          <w:rFonts w:eastAsia="Calibri"/>
          <w:iCs/>
          <w:szCs w:val="24"/>
        </w:rPr>
        <w:t>aplinkos apsaugos vadybos sistemos standartų</w:t>
      </w:r>
      <w:r w:rsidR="00DD7E62" w:rsidRPr="00714642">
        <w:rPr>
          <w:rFonts w:eastAsiaTheme="minorHAnsi"/>
          <w:szCs w:val="24"/>
        </w:rPr>
        <w:t xml:space="preserve"> laikymosi.</w:t>
      </w:r>
    </w:p>
    <w:p w14:paraId="79835E99" w14:textId="77777777" w:rsidR="00DD7E62" w:rsidRPr="00714642" w:rsidRDefault="00DD7E62" w:rsidP="00DD7E62">
      <w:pPr>
        <w:tabs>
          <w:tab w:val="left" w:pos="709"/>
        </w:tabs>
        <w:ind w:firstLine="567"/>
        <w:jc w:val="right"/>
        <w:rPr>
          <w:rFonts w:eastAsiaTheme="minorHAnsi"/>
          <w:szCs w:val="24"/>
        </w:rPr>
      </w:pPr>
    </w:p>
    <w:tbl>
      <w:tblPr>
        <w:tblStyle w:val="TableGrid3"/>
        <w:tblW w:w="15021" w:type="dxa"/>
        <w:tblLook w:val="04A0" w:firstRow="1" w:lastRow="0" w:firstColumn="1" w:lastColumn="0" w:noHBand="0" w:noVBand="1"/>
      </w:tblPr>
      <w:tblGrid>
        <w:gridCol w:w="695"/>
        <w:gridCol w:w="4403"/>
        <w:gridCol w:w="5103"/>
        <w:gridCol w:w="4820"/>
      </w:tblGrid>
      <w:tr w:rsidR="00DD7E62" w:rsidRPr="00714642" w14:paraId="236120A3" w14:textId="77777777" w:rsidTr="0071464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Cs w:val="24"/>
              </w:rPr>
            </w:pPr>
            <w:r w:rsidRPr="00714642">
              <w:rPr>
                <w:rFonts w:eastAsiaTheme="minorHAnsi"/>
                <w:b/>
                <w:bCs/>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Cs w:val="24"/>
              </w:rPr>
            </w:pPr>
            <w:r w:rsidRPr="00714642">
              <w:rPr>
                <w:b/>
                <w:bCs/>
                <w:szCs w:val="24"/>
              </w:rPr>
              <w:t xml:space="preserve">Reikalavimas </w:t>
            </w:r>
            <w:r w:rsidRPr="00714642">
              <w:rPr>
                <w:rFonts w:eastAsiaTheme="minorHAnsi"/>
                <w:b/>
                <w:bCs/>
                <w:szCs w:val="24"/>
              </w:rPr>
              <w:t xml:space="preserve">dėl </w:t>
            </w:r>
            <w:r w:rsidRPr="00714642">
              <w:rPr>
                <w:rFonts w:eastAsia="Calibri"/>
                <w:b/>
                <w:bCs/>
                <w:szCs w:val="24"/>
              </w:rPr>
              <w:t>k</w:t>
            </w:r>
            <w:r w:rsidRPr="00714642">
              <w:rPr>
                <w:rFonts w:eastAsia="Calibri"/>
                <w:b/>
                <w:bCs/>
                <w:iCs/>
                <w:szCs w:val="24"/>
              </w:rPr>
              <w:t>okybės vadybos sistemos ir (arba) aplinkos apsaugos vadybos sistemos standartų</w:t>
            </w:r>
            <w:r w:rsidRPr="00714642">
              <w:rPr>
                <w:rFonts w:eastAsiaTheme="minorHAnsi"/>
                <w:b/>
                <w:bCs/>
                <w:szCs w:val="24"/>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Cs w:val="24"/>
              </w:rPr>
            </w:pPr>
            <w:r w:rsidRPr="00714642">
              <w:rPr>
                <w:b/>
                <w:bCs/>
                <w:color w:val="000000"/>
                <w:szCs w:val="24"/>
              </w:rPr>
              <w:t>Atitiktį reikalavimui įrodantys dokumentai</w:t>
            </w:r>
          </w:p>
        </w:tc>
        <w:tc>
          <w:tcPr>
            <w:tcW w:w="48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Cs w:val="24"/>
              </w:rPr>
            </w:pPr>
            <w:r w:rsidRPr="00714642">
              <w:rPr>
                <w:b/>
                <w:bCs/>
                <w:color w:val="000000"/>
                <w:szCs w:val="24"/>
              </w:rPr>
              <w:t>Subjektas, kuris turi atitikti reikalavimą</w:t>
            </w:r>
          </w:p>
          <w:p w14:paraId="362ACF58" w14:textId="346B9261" w:rsidR="00DD7E62" w:rsidRPr="00714642" w:rsidRDefault="00DD7E62" w:rsidP="00714642">
            <w:pPr>
              <w:autoSpaceDE w:val="0"/>
              <w:autoSpaceDN w:val="0"/>
              <w:adjustRightInd w:val="0"/>
              <w:rPr>
                <w:b/>
                <w:bCs/>
                <w:color w:val="000000"/>
                <w:szCs w:val="24"/>
              </w:rPr>
            </w:pPr>
          </w:p>
        </w:tc>
      </w:tr>
      <w:tr w:rsidR="00DD7E62" w:rsidRPr="00714642" w14:paraId="791C5766" w14:textId="77777777" w:rsidTr="00714642">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Cs w:val="24"/>
              </w:rPr>
            </w:pPr>
            <w:r w:rsidRPr="00714642">
              <w:rPr>
                <w:rFonts w:eastAsiaTheme="minorHAnsi"/>
                <w:b/>
                <w:bCs/>
                <w:szCs w:val="24"/>
              </w:rPr>
              <w:t>1.</w:t>
            </w:r>
          </w:p>
        </w:tc>
        <w:tc>
          <w:tcPr>
            <w:tcW w:w="14326"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Cs w:val="24"/>
              </w:rPr>
            </w:pPr>
            <w:r w:rsidRPr="00714642">
              <w:rPr>
                <w:b/>
                <w:bCs/>
                <w:color w:val="000000"/>
                <w:szCs w:val="24"/>
              </w:rPr>
              <w:t>Kokybės vadybos sistemos taikymas</w:t>
            </w:r>
          </w:p>
        </w:tc>
      </w:tr>
      <w:tr w:rsidR="00DD7E62" w:rsidRPr="00714642" w14:paraId="295276D4" w14:textId="77777777" w:rsidTr="00714642">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Cs w:val="24"/>
              </w:rPr>
            </w:pPr>
            <w:r w:rsidRPr="00714642">
              <w:rPr>
                <w:rFonts w:eastAsiaTheme="minorHAnsi"/>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Cs w:val="24"/>
              </w:rPr>
            </w:pPr>
            <w:r>
              <w:rPr>
                <w:color w:val="000000"/>
                <w:szCs w:val="24"/>
              </w:rPr>
              <w:t>NET</w:t>
            </w:r>
            <w:r w:rsidR="00A4389D">
              <w:rPr>
                <w:color w:val="000000"/>
                <w:szCs w:val="24"/>
              </w:rPr>
              <w:t>A</w:t>
            </w:r>
            <w:r>
              <w:rPr>
                <w:color w:val="000000"/>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Cs w:val="24"/>
              </w:rPr>
            </w:pPr>
          </w:p>
        </w:tc>
        <w:tc>
          <w:tcPr>
            <w:tcW w:w="4820"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Cs w:val="24"/>
              </w:rPr>
            </w:pPr>
          </w:p>
        </w:tc>
      </w:tr>
      <w:tr w:rsidR="00DD7E62" w:rsidRPr="00714642" w14:paraId="198D973E" w14:textId="77777777" w:rsidTr="00714642">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Cs w:val="24"/>
              </w:rPr>
            </w:pPr>
            <w:r w:rsidRPr="00714642">
              <w:rPr>
                <w:rFonts w:eastAsiaTheme="minorHAnsi"/>
                <w:b/>
                <w:bCs/>
                <w:szCs w:val="24"/>
              </w:rPr>
              <w:t>2.</w:t>
            </w:r>
          </w:p>
        </w:tc>
        <w:tc>
          <w:tcPr>
            <w:tcW w:w="14326"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Cs w:val="24"/>
              </w:rPr>
            </w:pPr>
            <w:r w:rsidRPr="00714642">
              <w:rPr>
                <w:b/>
                <w:bCs/>
                <w:color w:val="000000"/>
                <w:szCs w:val="24"/>
              </w:rPr>
              <w:t>Aplinkos apsaugos vadybos sistemos taikymas</w:t>
            </w:r>
          </w:p>
        </w:tc>
      </w:tr>
      <w:tr w:rsidR="00714642" w:rsidRPr="00714642" w14:paraId="3603D750" w14:textId="77777777" w:rsidTr="00A87337">
        <w:trPr>
          <w:trHeight w:val="688"/>
        </w:trPr>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714642">
            <w:pPr>
              <w:spacing w:before="60" w:after="60" w:line="256" w:lineRule="auto"/>
              <w:jc w:val="center"/>
              <w:rPr>
                <w:rFonts w:eastAsiaTheme="minorHAnsi"/>
                <w:szCs w:val="24"/>
              </w:rPr>
            </w:pPr>
            <w:r w:rsidRPr="00714642">
              <w:rPr>
                <w:rFonts w:eastAsiaTheme="minorHAnsi"/>
                <w:szCs w:val="24"/>
              </w:rPr>
              <w:t>2.1.</w:t>
            </w:r>
          </w:p>
        </w:tc>
        <w:tc>
          <w:tcPr>
            <w:tcW w:w="4403" w:type="dxa"/>
          </w:tcPr>
          <w:p w14:paraId="7A87B319" w14:textId="3E39A648" w:rsidR="00862431" w:rsidRPr="00A66568" w:rsidRDefault="00862431" w:rsidP="00AC2FA5">
            <w:pPr>
              <w:tabs>
                <w:tab w:val="left" w:pos="1560"/>
              </w:tabs>
              <w:jc w:val="both"/>
              <w:rPr>
                <w:color w:val="000000" w:themeColor="text1"/>
                <w:szCs w:val="24"/>
              </w:rPr>
            </w:pPr>
            <w:r w:rsidRPr="00A66568">
              <w:rPr>
                <w:color w:val="000000" w:themeColor="text1"/>
                <w:szCs w:val="24"/>
              </w:rPr>
              <w:t>NETAIKOMA</w:t>
            </w:r>
          </w:p>
          <w:p w14:paraId="7BB47502" w14:textId="4C252AC7" w:rsidR="00714642" w:rsidRPr="00A66568" w:rsidRDefault="00714642" w:rsidP="00A66568">
            <w:pPr>
              <w:tabs>
                <w:tab w:val="left" w:pos="1560"/>
              </w:tabs>
              <w:jc w:val="both"/>
              <w:rPr>
                <w:strike/>
                <w:color w:val="000000" w:themeColor="text1"/>
                <w:szCs w:val="24"/>
              </w:rPr>
            </w:pPr>
          </w:p>
        </w:tc>
        <w:tc>
          <w:tcPr>
            <w:tcW w:w="5103" w:type="dxa"/>
          </w:tcPr>
          <w:p w14:paraId="19139220" w14:textId="5423E89C" w:rsidR="00714642" w:rsidRPr="00A66568" w:rsidRDefault="00714642" w:rsidP="00A66568">
            <w:pPr>
              <w:autoSpaceDE w:val="0"/>
              <w:autoSpaceDN w:val="0"/>
              <w:adjustRightInd w:val="0"/>
              <w:jc w:val="both"/>
              <w:rPr>
                <w:strike/>
                <w:color w:val="000000" w:themeColor="text1"/>
                <w:szCs w:val="24"/>
              </w:rPr>
            </w:pPr>
          </w:p>
        </w:tc>
        <w:tc>
          <w:tcPr>
            <w:tcW w:w="4820" w:type="dxa"/>
          </w:tcPr>
          <w:p w14:paraId="55A8564E" w14:textId="4D3EB60A" w:rsidR="009B0907" w:rsidRPr="00A66568" w:rsidRDefault="009B0907" w:rsidP="00A87337">
            <w:pPr>
              <w:tabs>
                <w:tab w:val="left" w:pos="596"/>
              </w:tabs>
              <w:autoSpaceDE w:val="0"/>
              <w:autoSpaceDN w:val="0"/>
              <w:adjustRightInd w:val="0"/>
              <w:jc w:val="both"/>
              <w:rPr>
                <w:strike/>
                <w:color w:val="000000" w:themeColor="text1"/>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ind w:firstLine="1276"/>
        <w:jc w:val="both"/>
        <w:rPr>
          <w:rFonts w:eastAsia="Calibri"/>
          <w:color w:val="000000" w:themeColor="text1"/>
          <w:szCs w:val="24"/>
        </w:rPr>
      </w:pPr>
      <w:r w:rsidRPr="00D9156D">
        <w:rPr>
          <w:rFonts w:eastAsia="Calibri"/>
          <w:color w:val="000000" w:themeColor="text1"/>
          <w:szCs w:val="24"/>
        </w:rPr>
        <w:t>(i)</w:t>
      </w:r>
      <w:r w:rsidRPr="00D9156D">
        <w:rPr>
          <w:rFonts w:eastAsia="Calibri"/>
          <w:b/>
          <w:i/>
          <w:color w:val="000000" w:themeColor="text1"/>
          <w:szCs w:val="24"/>
        </w:rPr>
        <w:t xml:space="preserve"> </w:t>
      </w:r>
      <w:r w:rsidRPr="00D9156D">
        <w:rPr>
          <w:rFonts w:eastAsia="Calibri"/>
          <w:color w:val="000000" w:themeColor="text1"/>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ind w:firstLine="1276"/>
        <w:jc w:val="both"/>
        <w:rPr>
          <w:rFonts w:eastAsia="Calibri"/>
          <w:color w:val="000000" w:themeColor="text1"/>
          <w:szCs w:val="24"/>
        </w:rPr>
      </w:pPr>
      <w:r w:rsidRPr="00D9156D">
        <w:rPr>
          <w:rFonts w:eastAsia="Calibri"/>
          <w:color w:val="000000" w:themeColor="text1"/>
          <w:szCs w:val="24"/>
        </w:rPr>
        <w:t>(ii)</w:t>
      </w:r>
      <w:r w:rsidRPr="00D9156D">
        <w:rPr>
          <w:rFonts w:eastAsia="Calibri"/>
          <w:b/>
          <w:color w:val="000000" w:themeColor="text1"/>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eastAsia="Calibri"/>
          <w:color w:val="000000" w:themeColor="text1"/>
          <w:szCs w:val="24"/>
        </w:rPr>
        <w:t>. T</w:t>
      </w:r>
      <w:r w:rsidRPr="00D9156D">
        <w:rPr>
          <w:color w:val="000000" w:themeColor="text1"/>
          <w:szCs w:val="24"/>
        </w:rPr>
        <w:t xml:space="preserve">iekėjas turės pateikti atitinkamus dokumentus, įrodančius, kad pirkimo sutartį vykdys tik tokią teisę turintys asmenys, ne vėliau kaip iki pirkimo sutarties </w:t>
      </w:r>
      <w:r w:rsidRPr="00D9156D">
        <w:rPr>
          <w:szCs w:val="24"/>
        </w:rPr>
        <w:t xml:space="preserve">pasirašymo. </w:t>
      </w:r>
    </w:p>
    <w:p w14:paraId="6E15A270" w14:textId="77777777" w:rsidR="00714642" w:rsidRPr="00D9156D" w:rsidRDefault="00714642" w:rsidP="00714642">
      <w:pPr>
        <w:tabs>
          <w:tab w:val="left" w:pos="1276"/>
        </w:tabs>
        <w:ind w:firstLine="1276"/>
        <w:jc w:val="both"/>
        <w:rPr>
          <w:rFonts w:eastAsia="Calibri"/>
          <w:color w:val="000000" w:themeColor="text1"/>
          <w:szCs w:val="24"/>
        </w:rPr>
      </w:pPr>
      <w:r w:rsidRPr="00D9156D">
        <w:rPr>
          <w:rFonts w:eastAsia="Calibri"/>
          <w:color w:val="000000" w:themeColor="text1"/>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eastAsia="Calibri"/>
          <w:b/>
          <w:color w:val="000000" w:themeColor="text1"/>
          <w:szCs w:val="24"/>
        </w:rPr>
        <w:t>pateikiama nuoroda į informacijos šaltinį</w:t>
      </w:r>
      <w:r w:rsidRPr="00D9156D">
        <w:rPr>
          <w:rFonts w:eastAsia="Calibri"/>
          <w:color w:val="000000" w:themeColor="text1"/>
          <w:szCs w:val="24"/>
        </w:rPr>
        <w:t>.</w:t>
      </w:r>
    </w:p>
    <w:p w14:paraId="4F059E78" w14:textId="77777777" w:rsidR="00714642" w:rsidRPr="00D9156D" w:rsidRDefault="00714642" w:rsidP="00714642">
      <w:pPr>
        <w:tabs>
          <w:tab w:val="left" w:pos="1276"/>
        </w:tabs>
        <w:ind w:firstLine="1276"/>
        <w:jc w:val="both"/>
        <w:rPr>
          <w:rFonts w:eastAsia="Calibri"/>
          <w:color w:val="000000" w:themeColor="text1"/>
          <w:szCs w:val="24"/>
        </w:rPr>
      </w:pPr>
      <w:r w:rsidRPr="00D9156D">
        <w:rPr>
          <w:rFonts w:eastAsia="Calibri"/>
          <w:color w:val="000000" w:themeColor="text1"/>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ind w:firstLine="1276"/>
        <w:jc w:val="both"/>
        <w:rPr>
          <w:rFonts w:eastAsia="Calibri"/>
          <w:color w:val="000000" w:themeColor="text1"/>
          <w:szCs w:val="24"/>
        </w:rPr>
      </w:pPr>
      <w:r w:rsidRPr="00D9156D">
        <w:rPr>
          <w:rFonts w:eastAsia="Calibri"/>
          <w:color w:val="000000" w:themeColor="text1"/>
          <w:szCs w:val="24"/>
        </w:rPr>
        <w:t>(v) Užsienio valstybių tiekėjų jų valstybėse išduoti kvalifikaciją įrodantys dokumentai legalizuojami vadovaujantis Dokumentų legalizavimo ir tvirtinimo pažyma (</w:t>
      </w:r>
      <w:proofErr w:type="spellStart"/>
      <w:r w:rsidRPr="00D9156D">
        <w:rPr>
          <w:rFonts w:eastAsia="Calibri"/>
          <w:color w:val="000000" w:themeColor="text1"/>
          <w:szCs w:val="24"/>
        </w:rPr>
        <w:t>Apostille</w:t>
      </w:r>
      <w:proofErr w:type="spellEnd"/>
      <w:r w:rsidRPr="00D9156D">
        <w:rPr>
          <w:rFonts w:eastAsia="Calibri"/>
          <w:color w:val="000000" w:themeColor="text1"/>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156D">
        <w:rPr>
          <w:rFonts w:eastAsia="Calibri"/>
          <w:color w:val="000000" w:themeColor="text1"/>
          <w:szCs w:val="24"/>
        </w:rPr>
        <w:t>Apostille</w:t>
      </w:r>
      <w:proofErr w:type="spellEnd"/>
      <w:r w:rsidRPr="00D9156D">
        <w:rPr>
          <w:rFonts w:eastAsia="Calibri"/>
          <w:color w:val="000000" w:themeColor="text1"/>
          <w:szCs w:val="24"/>
        </w:rPr>
        <w:t>).</w:t>
      </w:r>
    </w:p>
    <w:p w14:paraId="01B2E31E" w14:textId="103B0AAC" w:rsidR="00230BEA" w:rsidRPr="00714642" w:rsidRDefault="00DD7E62" w:rsidP="00714642">
      <w:pPr>
        <w:jc w:val="center"/>
        <w:rPr>
          <w:b/>
          <w:bCs/>
          <w:smallCaps/>
          <w:szCs w:val="24"/>
        </w:rPr>
      </w:pPr>
      <w:r w:rsidRPr="00714642">
        <w:rPr>
          <w:rFonts w:eastAsiaTheme="minorHAnsi"/>
          <w:szCs w:val="24"/>
        </w:rPr>
        <w:lastRenderedPageBreak/>
        <w:t>__________</w:t>
      </w:r>
    </w:p>
    <w:sectPr w:rsidR="00230BEA" w:rsidRPr="00714642" w:rsidSect="004C6C6C">
      <w:footerReference w:type="first" r:id="rId12"/>
      <w:pgSz w:w="16838" w:h="11906" w:orient="landscape" w:code="9"/>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1C752" w14:textId="77777777" w:rsidR="0044133E" w:rsidRDefault="0044133E" w:rsidP="00D05666">
      <w:r>
        <w:separator/>
      </w:r>
    </w:p>
  </w:endnote>
  <w:endnote w:type="continuationSeparator" w:id="0">
    <w:p w14:paraId="0473BFC2" w14:textId="77777777" w:rsidR="0044133E" w:rsidRDefault="0044133E" w:rsidP="00D05666">
      <w:r>
        <w:continuationSeparator/>
      </w:r>
    </w:p>
  </w:endnote>
  <w:endnote w:type="continuationNotice" w:id="1">
    <w:p w14:paraId="208889ED" w14:textId="77777777" w:rsidR="0044133E" w:rsidRDefault="00441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Light">
    <w:altName w:val="Times New Roman"/>
    <w:charset w:val="00"/>
    <w:family w:val="auto"/>
    <w:pitch w:val="variable"/>
    <w:sig w:usb0="00000001" w:usb1="5000205B" w:usb2="00000002" w:usb3="00000000" w:csb0="00000007"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D8FA2" w14:textId="77777777" w:rsidR="0044133E" w:rsidRDefault="0044133E" w:rsidP="00D05666">
      <w:r>
        <w:separator/>
      </w:r>
    </w:p>
  </w:footnote>
  <w:footnote w:type="continuationSeparator" w:id="0">
    <w:p w14:paraId="6BD62235" w14:textId="77777777" w:rsidR="0044133E" w:rsidRDefault="0044133E" w:rsidP="00D05666">
      <w:r>
        <w:continuationSeparator/>
      </w:r>
    </w:p>
  </w:footnote>
  <w:footnote w:type="continuationNotice" w:id="1">
    <w:p w14:paraId="2C53497E" w14:textId="77777777" w:rsidR="0044133E" w:rsidRDefault="0044133E"/>
  </w:footnote>
  <w:footnote w:id="2">
    <w:p w14:paraId="2172FF79" w14:textId="2C859811" w:rsidR="00191E76" w:rsidRPr="00191E76" w:rsidRDefault="00191E76" w:rsidP="009253F9">
      <w:pPr>
        <w:pStyle w:val="Puslapioinaostekstas"/>
        <w:jc w:val="both"/>
        <w:rPr>
          <w:rFonts w:ascii="Times New Roman" w:hAnsi="Times New Roman" w:cs="Times New Roman"/>
          <w:sz w:val="22"/>
          <w:szCs w:val="22"/>
        </w:rPr>
      </w:pPr>
      <w:r>
        <w:rPr>
          <w:rStyle w:val="Puslapioinaosnuoroda"/>
        </w:rPr>
        <w:footnoteRef/>
      </w:r>
      <w:r>
        <w:t xml:space="preserve"> </w:t>
      </w:r>
      <w:r w:rsidRPr="00191E76">
        <w:rPr>
          <w:rFonts w:ascii="Times New Roman" w:hAnsi="Times New Roman" w:cs="Times New Roman"/>
          <w:sz w:val="22"/>
          <w:szCs w:val="22"/>
        </w:rPr>
        <w:t>Pagal Tiekėjo kvalifikacijos reikalavimų nustatymo metodikos, patvirtintos Viešųjų pirkimų tarnybos direktoriaus 2017 m. birželio 29 d. įsakymu Nr. 1S-105 „Dėl tiekėjo kvalifikacijos reikalavimų nustatymo metodikos patvirtinimo“ 16.2 punktą, tais atvejais, kai reikalauja, kad tiekėjas paslaugas būtų suteikęs savo jėgomis, tiekėjui nedraudžiama remtis sutartimi, kurią tiekėjas vykdė ne vienas, bet kartu su kitais ūkio subjektais. Tačiau tokiu atveju vertinami būtent konkretaus tiekėjo, dalyvaujančio viešajame pirkime,  suteiktos paslaugos, jų apimtis</w:t>
      </w:r>
      <w:r>
        <w:rPr>
          <w:rFonts w:ascii="Times New Roman" w:hAnsi="Times New Roman" w:cs="Times New Roman"/>
          <w:sz w:val="22"/>
          <w:szCs w:val="22"/>
        </w:rPr>
        <w:t xml:space="preserve"> (plotas)</w:t>
      </w:r>
      <w:r w:rsidRPr="00191E76">
        <w:rPr>
          <w:rFonts w:ascii="Times New Roman" w:hAnsi="Times New Roman" w:cs="Times New Roman"/>
          <w:sz w:val="22"/>
          <w:szCs w:val="22"/>
        </w:rPr>
        <w:t>, o ne visas vykdytos sutarties objektas.</w:t>
      </w:r>
    </w:p>
  </w:footnote>
  <w:footnote w:id="3">
    <w:p w14:paraId="0476276E" w14:textId="0E5A3CEA" w:rsidR="003E54E2" w:rsidRPr="00F00F3B" w:rsidRDefault="003E54E2" w:rsidP="00F00F3B">
      <w:pPr>
        <w:pStyle w:val="Puslapioinaostekstas"/>
        <w:jc w:val="both"/>
        <w:rPr>
          <w:rFonts w:ascii="Times New Roman" w:hAnsi="Times New Roman" w:cs="Times New Roman"/>
          <w:sz w:val="22"/>
          <w:szCs w:val="22"/>
        </w:rPr>
      </w:pPr>
      <w:r>
        <w:rPr>
          <w:rStyle w:val="Puslapioinaosnuoroda"/>
        </w:rPr>
        <w:footnoteRef/>
      </w:r>
      <w:r>
        <w:t xml:space="preserve"> </w:t>
      </w:r>
      <w:r w:rsidR="00F00F3B" w:rsidRPr="00F00F3B">
        <w:rPr>
          <w:rFonts w:ascii="Times New Roman" w:hAnsi="Times New Roman" w:cs="Times New Roman"/>
          <w:sz w:val="22"/>
          <w:szCs w:val="22"/>
        </w:rPr>
        <w:t xml:space="preserve">Perkančioji organizacija atkreipia dėmesį, kad pagal Tiekėjo kvalifikacijos reikalavimų nustatymo metodikos 16.2 punktą, pagrindinėmis paslaugomis, panašios į perkamas paslaugas, laiko gėlynų įrengimo ir (ar) priežiūros paslaugas. Gėlynas – dekoratyvumo požymiais ir </w:t>
      </w:r>
      <w:proofErr w:type="spellStart"/>
      <w:r w:rsidR="00F00F3B" w:rsidRPr="00F00F3B">
        <w:rPr>
          <w:rFonts w:ascii="Times New Roman" w:hAnsi="Times New Roman" w:cs="Times New Roman"/>
          <w:sz w:val="22"/>
          <w:szCs w:val="22"/>
        </w:rPr>
        <w:t>bioekologinėmis</w:t>
      </w:r>
      <w:proofErr w:type="spellEnd"/>
      <w:r w:rsidR="00F00F3B" w:rsidRPr="00F00F3B">
        <w:rPr>
          <w:rFonts w:ascii="Times New Roman" w:hAnsi="Times New Roman" w:cs="Times New Roman"/>
          <w:sz w:val="22"/>
          <w:szCs w:val="22"/>
        </w:rPr>
        <w:t xml:space="preserve"> savybėmis suderinta augalų grupė, dažniausiai atliekanti dekoratyviųjų akcentų funkcijas želdyne ir turinti apibrėžtą plotą ir formą. Gėlynų įrengimo ir priežiūros paslaugos neapima vejos (dekoratyvinės, paprastosios (kraštovaizdžio), sportinės) įrengimo, šienavimo, krūmų ar medžių sodinimo ir priežiūros.</w:t>
      </w:r>
    </w:p>
  </w:footnote>
  <w:footnote w:id="4">
    <w:p w14:paraId="5EFFDC69" w14:textId="77777777" w:rsidR="009253F9" w:rsidRPr="00F00F3B" w:rsidRDefault="00486A33" w:rsidP="009253F9">
      <w:pPr>
        <w:pStyle w:val="Puslapioinaostekstas"/>
        <w:jc w:val="both"/>
        <w:rPr>
          <w:rFonts w:ascii="Times New Roman" w:hAnsi="Times New Roman" w:cs="Times New Roman"/>
          <w:sz w:val="22"/>
          <w:szCs w:val="22"/>
        </w:rPr>
      </w:pPr>
      <w:r>
        <w:rPr>
          <w:rStyle w:val="Puslapioinaosnuoroda"/>
        </w:rPr>
        <w:footnoteRef/>
      </w:r>
      <w:r>
        <w:t xml:space="preserve"> </w:t>
      </w:r>
      <w:r w:rsidR="009253F9" w:rsidRPr="00F00F3B">
        <w:rPr>
          <w:rFonts w:ascii="Times New Roman" w:hAnsi="Times New Roman" w:cs="Times New Roman"/>
          <w:sz w:val="22"/>
          <w:szCs w:val="22"/>
        </w:rPr>
        <w:t xml:space="preserve">Perkančioji organizacija atkreipia dėmesį, kad pagal Tiekėjo kvalifikacijos reikalavimų nustatymo metodikos 16.2 punktą, pagrindinėmis paslaugomis, panašios į perkamas paslaugas, laiko gėlynų įrengimo ir (ar) priežiūros paslaugas. Gėlynas – dekoratyvumo požymiais ir </w:t>
      </w:r>
      <w:proofErr w:type="spellStart"/>
      <w:r w:rsidR="009253F9" w:rsidRPr="00F00F3B">
        <w:rPr>
          <w:rFonts w:ascii="Times New Roman" w:hAnsi="Times New Roman" w:cs="Times New Roman"/>
          <w:sz w:val="22"/>
          <w:szCs w:val="22"/>
        </w:rPr>
        <w:t>bioekologinėmis</w:t>
      </w:r>
      <w:proofErr w:type="spellEnd"/>
      <w:r w:rsidR="009253F9" w:rsidRPr="00F00F3B">
        <w:rPr>
          <w:rFonts w:ascii="Times New Roman" w:hAnsi="Times New Roman" w:cs="Times New Roman"/>
          <w:sz w:val="22"/>
          <w:szCs w:val="22"/>
        </w:rPr>
        <w:t xml:space="preserve"> savybėmis suderinta augalų grupė, dažniausiai atliekanti dekoratyviųjų akcentų funkcijas želdyne ir turinti apibrėžtą plotą ir formą. Gėlynų įrengimo ir priežiūros paslaugos neapima vejos (dekoratyvinės, paprastosios (kraštovaizdžio), sportinės) įrengimo, šienavimo, krūmų ar medžių sodinimo ir priežiūros.</w:t>
      </w:r>
    </w:p>
    <w:p w14:paraId="528B471C" w14:textId="18B79FA8" w:rsidR="00486A33" w:rsidRDefault="00486A3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BE1AE0"/>
    <w:multiLevelType w:val="hybridMultilevel"/>
    <w:tmpl w:val="A1D03822"/>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6"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8" w15:restartNumberingAfterBreak="0">
    <w:nsid w:val="4BAC5676"/>
    <w:multiLevelType w:val="hybridMultilevel"/>
    <w:tmpl w:val="57EA1BBA"/>
    <w:lvl w:ilvl="0" w:tplc="0DA250E0">
      <w:start w:val="1"/>
      <w:numFmt w:val="decimal"/>
      <w:lvlText w:val="%1."/>
      <w:lvlJc w:val="left"/>
      <w:pPr>
        <w:ind w:left="720" w:hanging="360"/>
      </w:pPr>
    </w:lvl>
    <w:lvl w:ilvl="1" w:tplc="06901702">
      <w:start w:val="1"/>
      <w:numFmt w:val="decimal"/>
      <w:lvlText w:val="%2."/>
      <w:lvlJc w:val="left"/>
      <w:pPr>
        <w:ind w:left="720" w:hanging="360"/>
      </w:pPr>
    </w:lvl>
    <w:lvl w:ilvl="2" w:tplc="E58E3A06">
      <w:start w:val="1"/>
      <w:numFmt w:val="decimal"/>
      <w:lvlText w:val="%3."/>
      <w:lvlJc w:val="left"/>
      <w:pPr>
        <w:ind w:left="720" w:hanging="360"/>
      </w:pPr>
    </w:lvl>
    <w:lvl w:ilvl="3" w:tplc="7F8224E0">
      <w:start w:val="1"/>
      <w:numFmt w:val="decimal"/>
      <w:lvlText w:val="%4."/>
      <w:lvlJc w:val="left"/>
      <w:pPr>
        <w:ind w:left="720" w:hanging="360"/>
      </w:pPr>
    </w:lvl>
    <w:lvl w:ilvl="4" w:tplc="F8707C68">
      <w:start w:val="1"/>
      <w:numFmt w:val="decimal"/>
      <w:lvlText w:val="%5."/>
      <w:lvlJc w:val="left"/>
      <w:pPr>
        <w:ind w:left="720" w:hanging="360"/>
      </w:pPr>
    </w:lvl>
    <w:lvl w:ilvl="5" w:tplc="03041FDC">
      <w:start w:val="1"/>
      <w:numFmt w:val="decimal"/>
      <w:lvlText w:val="%6."/>
      <w:lvlJc w:val="left"/>
      <w:pPr>
        <w:ind w:left="720" w:hanging="360"/>
      </w:pPr>
    </w:lvl>
    <w:lvl w:ilvl="6" w:tplc="C5AE3322">
      <w:start w:val="1"/>
      <w:numFmt w:val="decimal"/>
      <w:lvlText w:val="%7."/>
      <w:lvlJc w:val="left"/>
      <w:pPr>
        <w:ind w:left="720" w:hanging="360"/>
      </w:pPr>
    </w:lvl>
    <w:lvl w:ilvl="7" w:tplc="FDAEA990">
      <w:start w:val="1"/>
      <w:numFmt w:val="decimal"/>
      <w:lvlText w:val="%8."/>
      <w:lvlJc w:val="left"/>
      <w:pPr>
        <w:ind w:left="720" w:hanging="360"/>
      </w:pPr>
    </w:lvl>
    <w:lvl w:ilvl="8" w:tplc="74DED514">
      <w:start w:val="1"/>
      <w:numFmt w:val="decimal"/>
      <w:lvlText w:val="%9."/>
      <w:lvlJc w:val="left"/>
      <w:pPr>
        <w:ind w:left="720" w:hanging="360"/>
      </w:p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0"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333520"/>
    <w:multiLevelType w:val="hybridMultilevel"/>
    <w:tmpl w:val="7DDCDF36"/>
    <w:lvl w:ilvl="0" w:tplc="94E6D21C">
      <w:start w:val="1"/>
      <w:numFmt w:val="decimal"/>
      <w:lvlText w:val="%1."/>
      <w:lvlJc w:val="left"/>
      <w:pPr>
        <w:ind w:left="720" w:hanging="360"/>
      </w:pPr>
    </w:lvl>
    <w:lvl w:ilvl="1" w:tplc="0CF8DD84">
      <w:start w:val="1"/>
      <w:numFmt w:val="decimal"/>
      <w:lvlText w:val="%2."/>
      <w:lvlJc w:val="left"/>
      <w:pPr>
        <w:ind w:left="720" w:hanging="360"/>
      </w:pPr>
    </w:lvl>
    <w:lvl w:ilvl="2" w:tplc="B31CE71A">
      <w:start w:val="1"/>
      <w:numFmt w:val="decimal"/>
      <w:lvlText w:val="%3."/>
      <w:lvlJc w:val="left"/>
      <w:pPr>
        <w:ind w:left="720" w:hanging="360"/>
      </w:pPr>
    </w:lvl>
    <w:lvl w:ilvl="3" w:tplc="572CB47E">
      <w:start w:val="1"/>
      <w:numFmt w:val="decimal"/>
      <w:lvlText w:val="%4."/>
      <w:lvlJc w:val="left"/>
      <w:pPr>
        <w:ind w:left="720" w:hanging="360"/>
      </w:pPr>
    </w:lvl>
    <w:lvl w:ilvl="4" w:tplc="B6FA15D6">
      <w:start w:val="1"/>
      <w:numFmt w:val="decimal"/>
      <w:lvlText w:val="%5."/>
      <w:lvlJc w:val="left"/>
      <w:pPr>
        <w:ind w:left="720" w:hanging="360"/>
      </w:pPr>
    </w:lvl>
    <w:lvl w:ilvl="5" w:tplc="076278E4">
      <w:start w:val="1"/>
      <w:numFmt w:val="decimal"/>
      <w:lvlText w:val="%6."/>
      <w:lvlJc w:val="left"/>
      <w:pPr>
        <w:ind w:left="720" w:hanging="360"/>
      </w:pPr>
    </w:lvl>
    <w:lvl w:ilvl="6" w:tplc="3D0C6408">
      <w:start w:val="1"/>
      <w:numFmt w:val="decimal"/>
      <w:lvlText w:val="%7."/>
      <w:lvlJc w:val="left"/>
      <w:pPr>
        <w:ind w:left="720" w:hanging="360"/>
      </w:pPr>
    </w:lvl>
    <w:lvl w:ilvl="7" w:tplc="E44A714E">
      <w:start w:val="1"/>
      <w:numFmt w:val="decimal"/>
      <w:lvlText w:val="%8."/>
      <w:lvlJc w:val="left"/>
      <w:pPr>
        <w:ind w:left="720" w:hanging="360"/>
      </w:pPr>
    </w:lvl>
    <w:lvl w:ilvl="8" w:tplc="5D089430">
      <w:start w:val="1"/>
      <w:numFmt w:val="decimal"/>
      <w:lvlText w:val="%9."/>
      <w:lvlJc w:val="left"/>
      <w:pPr>
        <w:ind w:left="720" w:hanging="360"/>
      </w:pPr>
    </w:lvl>
  </w:abstractNum>
  <w:abstractNum w:abstractNumId="22" w15:restartNumberingAfterBreak="0">
    <w:nsid w:val="5F2567B1"/>
    <w:multiLevelType w:val="hybridMultilevel"/>
    <w:tmpl w:val="522E1B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6"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7"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62A7D48"/>
    <w:multiLevelType w:val="hybridMultilevel"/>
    <w:tmpl w:val="2C786F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3" w15:restartNumberingAfterBreak="0">
    <w:nsid w:val="7FAA73F1"/>
    <w:multiLevelType w:val="hybridMultilevel"/>
    <w:tmpl w:val="1FB0EC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10"/>
  </w:num>
  <w:num w:numId="2" w16cid:durableId="207184103">
    <w:abstractNumId w:val="2"/>
  </w:num>
  <w:num w:numId="3" w16cid:durableId="1484615006">
    <w:abstractNumId w:val="23"/>
  </w:num>
  <w:num w:numId="4" w16cid:durableId="1384593860">
    <w:abstractNumId w:val="31"/>
  </w:num>
  <w:num w:numId="5" w16cid:durableId="1353803007">
    <w:abstractNumId w:val="30"/>
  </w:num>
  <w:num w:numId="6" w16cid:durableId="1086531805">
    <w:abstractNumId w:val="12"/>
  </w:num>
  <w:num w:numId="7" w16cid:durableId="438110947">
    <w:abstractNumId w:val="6"/>
  </w:num>
  <w:num w:numId="8" w16cid:durableId="1398168615">
    <w:abstractNumId w:val="9"/>
  </w:num>
  <w:num w:numId="9" w16cid:durableId="61028756">
    <w:abstractNumId w:val="26"/>
  </w:num>
  <w:num w:numId="10" w16cid:durableId="1409958941">
    <w:abstractNumId w:val="4"/>
  </w:num>
  <w:num w:numId="11" w16cid:durableId="1545943396">
    <w:abstractNumId w:val="24"/>
  </w:num>
  <w:num w:numId="12" w16cid:durableId="1415325297">
    <w:abstractNumId w:val="8"/>
  </w:num>
  <w:num w:numId="13" w16cid:durableId="308898824">
    <w:abstractNumId w:val="16"/>
  </w:num>
  <w:num w:numId="14" w16cid:durableId="1400859988">
    <w:abstractNumId w:val="29"/>
  </w:num>
  <w:num w:numId="15" w16cid:durableId="412043720">
    <w:abstractNumId w:val="27"/>
  </w:num>
  <w:num w:numId="16" w16cid:durableId="1544554936">
    <w:abstractNumId w:val="0"/>
  </w:num>
  <w:num w:numId="17" w16cid:durableId="402335622">
    <w:abstractNumId w:val="7"/>
  </w:num>
  <w:num w:numId="18" w16cid:durableId="2144616796">
    <w:abstractNumId w:val="5"/>
  </w:num>
  <w:num w:numId="19" w16cid:durableId="581066793">
    <w:abstractNumId w:val="32"/>
  </w:num>
  <w:num w:numId="20" w16cid:durableId="166680442">
    <w:abstractNumId w:val="11"/>
  </w:num>
  <w:num w:numId="21" w16cid:durableId="2115783380">
    <w:abstractNumId w:val="15"/>
  </w:num>
  <w:num w:numId="22" w16cid:durableId="951202596">
    <w:abstractNumId w:val="17"/>
  </w:num>
  <w:num w:numId="23" w16cid:durableId="112411268">
    <w:abstractNumId w:val="3"/>
  </w:num>
  <w:num w:numId="24" w16cid:durableId="1870338548">
    <w:abstractNumId w:val="14"/>
  </w:num>
  <w:num w:numId="25" w16cid:durableId="697122832">
    <w:abstractNumId w:val="25"/>
  </w:num>
  <w:num w:numId="26" w16cid:durableId="17585050">
    <w:abstractNumId w:val="20"/>
  </w:num>
  <w:num w:numId="27" w16cid:durableId="425854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54549720">
    <w:abstractNumId w:val="22"/>
  </w:num>
  <w:num w:numId="30" w16cid:durableId="701055387">
    <w:abstractNumId w:val="1"/>
  </w:num>
  <w:num w:numId="31" w16cid:durableId="172572355">
    <w:abstractNumId w:val="28"/>
  </w:num>
  <w:num w:numId="32" w16cid:durableId="1163199757">
    <w:abstractNumId w:val="33"/>
  </w:num>
  <w:num w:numId="33" w16cid:durableId="1234968644">
    <w:abstractNumId w:val="21"/>
  </w:num>
  <w:num w:numId="34" w16cid:durableId="193208447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2E84"/>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4BA6"/>
    <w:rsid w:val="00015570"/>
    <w:rsid w:val="00015C75"/>
    <w:rsid w:val="00015FC9"/>
    <w:rsid w:val="00016094"/>
    <w:rsid w:val="0001618D"/>
    <w:rsid w:val="0001658B"/>
    <w:rsid w:val="0001670E"/>
    <w:rsid w:val="00016FDD"/>
    <w:rsid w:val="00017009"/>
    <w:rsid w:val="00017718"/>
    <w:rsid w:val="00017D96"/>
    <w:rsid w:val="000206C9"/>
    <w:rsid w:val="00020FD4"/>
    <w:rsid w:val="00021574"/>
    <w:rsid w:val="00021ECC"/>
    <w:rsid w:val="00021EFA"/>
    <w:rsid w:val="000221F4"/>
    <w:rsid w:val="00022C11"/>
    <w:rsid w:val="00022DEB"/>
    <w:rsid w:val="00022E0C"/>
    <w:rsid w:val="00023641"/>
    <w:rsid w:val="00023C42"/>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720"/>
    <w:rsid w:val="00042937"/>
    <w:rsid w:val="00042D50"/>
    <w:rsid w:val="0004305E"/>
    <w:rsid w:val="000431AC"/>
    <w:rsid w:val="00043606"/>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B1C"/>
    <w:rsid w:val="00055235"/>
    <w:rsid w:val="000560AB"/>
    <w:rsid w:val="000561CC"/>
    <w:rsid w:val="000563D3"/>
    <w:rsid w:val="000571AD"/>
    <w:rsid w:val="00057346"/>
    <w:rsid w:val="000578C9"/>
    <w:rsid w:val="0006040C"/>
    <w:rsid w:val="000605C5"/>
    <w:rsid w:val="000608EF"/>
    <w:rsid w:val="00061084"/>
    <w:rsid w:val="00061466"/>
    <w:rsid w:val="00061933"/>
    <w:rsid w:val="000619FC"/>
    <w:rsid w:val="00061E24"/>
    <w:rsid w:val="00061E86"/>
    <w:rsid w:val="00061EAB"/>
    <w:rsid w:val="00061F57"/>
    <w:rsid w:val="00062639"/>
    <w:rsid w:val="0006300C"/>
    <w:rsid w:val="000631F1"/>
    <w:rsid w:val="000640B8"/>
    <w:rsid w:val="00064803"/>
    <w:rsid w:val="00064868"/>
    <w:rsid w:val="00064B29"/>
    <w:rsid w:val="00064D1F"/>
    <w:rsid w:val="00065271"/>
    <w:rsid w:val="0006575D"/>
    <w:rsid w:val="000659E9"/>
    <w:rsid w:val="00065BB6"/>
    <w:rsid w:val="0006605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7F2"/>
    <w:rsid w:val="00091C9D"/>
    <w:rsid w:val="00091D39"/>
    <w:rsid w:val="00093593"/>
    <w:rsid w:val="000935F4"/>
    <w:rsid w:val="00094604"/>
    <w:rsid w:val="00095834"/>
    <w:rsid w:val="00095A99"/>
    <w:rsid w:val="0009631D"/>
    <w:rsid w:val="0009724E"/>
    <w:rsid w:val="00097B80"/>
    <w:rsid w:val="000A05FB"/>
    <w:rsid w:val="000A06AA"/>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5CEE"/>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0F78EB"/>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81"/>
    <w:rsid w:val="00110CF0"/>
    <w:rsid w:val="00110D66"/>
    <w:rsid w:val="0011104B"/>
    <w:rsid w:val="00111429"/>
    <w:rsid w:val="00111847"/>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6D87"/>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DC4"/>
    <w:rsid w:val="00143EA5"/>
    <w:rsid w:val="0014414A"/>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6CC"/>
    <w:rsid w:val="001607EC"/>
    <w:rsid w:val="001609D9"/>
    <w:rsid w:val="00160A4A"/>
    <w:rsid w:val="0016108C"/>
    <w:rsid w:val="00161631"/>
    <w:rsid w:val="001616B3"/>
    <w:rsid w:val="00161F00"/>
    <w:rsid w:val="001631C2"/>
    <w:rsid w:val="00163D08"/>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1E76"/>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AF2"/>
    <w:rsid w:val="00195BD8"/>
    <w:rsid w:val="00195C8A"/>
    <w:rsid w:val="00195CF3"/>
    <w:rsid w:val="00196170"/>
    <w:rsid w:val="00196FAF"/>
    <w:rsid w:val="0019749C"/>
    <w:rsid w:val="00197943"/>
    <w:rsid w:val="00197EF6"/>
    <w:rsid w:val="001A0B73"/>
    <w:rsid w:val="001A0D57"/>
    <w:rsid w:val="001A0DF2"/>
    <w:rsid w:val="001A18C1"/>
    <w:rsid w:val="001A1DD2"/>
    <w:rsid w:val="001A2163"/>
    <w:rsid w:val="001A225E"/>
    <w:rsid w:val="001A25FD"/>
    <w:rsid w:val="001A2693"/>
    <w:rsid w:val="001A2E70"/>
    <w:rsid w:val="001A39B5"/>
    <w:rsid w:val="001A422B"/>
    <w:rsid w:val="001A49EA"/>
    <w:rsid w:val="001A4D7F"/>
    <w:rsid w:val="001A4D9A"/>
    <w:rsid w:val="001A5289"/>
    <w:rsid w:val="001A5F8E"/>
    <w:rsid w:val="001A5FBA"/>
    <w:rsid w:val="001A67B2"/>
    <w:rsid w:val="001A6CC7"/>
    <w:rsid w:val="001A7088"/>
    <w:rsid w:val="001A710C"/>
    <w:rsid w:val="001A7678"/>
    <w:rsid w:val="001A7B3D"/>
    <w:rsid w:val="001A7F43"/>
    <w:rsid w:val="001B152C"/>
    <w:rsid w:val="001B1895"/>
    <w:rsid w:val="001B1A1E"/>
    <w:rsid w:val="001B2074"/>
    <w:rsid w:val="001B2226"/>
    <w:rsid w:val="001B24B5"/>
    <w:rsid w:val="001B31D6"/>
    <w:rsid w:val="001B3250"/>
    <w:rsid w:val="001B33A4"/>
    <w:rsid w:val="001B36BA"/>
    <w:rsid w:val="001B370C"/>
    <w:rsid w:val="001B3C7D"/>
    <w:rsid w:val="001B3F4C"/>
    <w:rsid w:val="001B4040"/>
    <w:rsid w:val="001B4266"/>
    <w:rsid w:val="001B4E6D"/>
    <w:rsid w:val="001B50F3"/>
    <w:rsid w:val="001B53D6"/>
    <w:rsid w:val="001B5638"/>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42C"/>
    <w:rsid w:val="001D4720"/>
    <w:rsid w:val="001D474C"/>
    <w:rsid w:val="001D51CA"/>
    <w:rsid w:val="001D5752"/>
    <w:rsid w:val="001D612E"/>
    <w:rsid w:val="001D65F8"/>
    <w:rsid w:val="001D6C61"/>
    <w:rsid w:val="001D6FE1"/>
    <w:rsid w:val="001D741B"/>
    <w:rsid w:val="001D7492"/>
    <w:rsid w:val="001D7890"/>
    <w:rsid w:val="001E0107"/>
    <w:rsid w:val="001E0257"/>
    <w:rsid w:val="001E250F"/>
    <w:rsid w:val="001E2BC5"/>
    <w:rsid w:val="001E35A8"/>
    <w:rsid w:val="001E3801"/>
    <w:rsid w:val="001E3D5A"/>
    <w:rsid w:val="001E46E4"/>
    <w:rsid w:val="001E4891"/>
    <w:rsid w:val="001E491B"/>
    <w:rsid w:val="001E4C29"/>
    <w:rsid w:val="001E4D48"/>
    <w:rsid w:val="001E4DB2"/>
    <w:rsid w:val="001E52A8"/>
    <w:rsid w:val="001E530A"/>
    <w:rsid w:val="001E5701"/>
    <w:rsid w:val="001E5CDC"/>
    <w:rsid w:val="001E61DF"/>
    <w:rsid w:val="001E6EAF"/>
    <w:rsid w:val="001E7403"/>
    <w:rsid w:val="001E76C7"/>
    <w:rsid w:val="001E7E24"/>
    <w:rsid w:val="001F04C1"/>
    <w:rsid w:val="001F15A0"/>
    <w:rsid w:val="001F1D6C"/>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45C"/>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0FAB"/>
    <w:rsid w:val="002510C4"/>
    <w:rsid w:val="0025176F"/>
    <w:rsid w:val="00251D4A"/>
    <w:rsid w:val="00252A35"/>
    <w:rsid w:val="00253090"/>
    <w:rsid w:val="002536D2"/>
    <w:rsid w:val="00253C3C"/>
    <w:rsid w:val="00254302"/>
    <w:rsid w:val="00254895"/>
    <w:rsid w:val="002549B7"/>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89B"/>
    <w:rsid w:val="00262D3D"/>
    <w:rsid w:val="0026390F"/>
    <w:rsid w:val="00263B34"/>
    <w:rsid w:val="00263E7F"/>
    <w:rsid w:val="00264040"/>
    <w:rsid w:val="002640CC"/>
    <w:rsid w:val="0026424A"/>
    <w:rsid w:val="0026491C"/>
    <w:rsid w:val="00264B13"/>
    <w:rsid w:val="00264D5E"/>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4D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17E"/>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53A"/>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158A"/>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4C65"/>
    <w:rsid w:val="00374FA8"/>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0FC5"/>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3FBF"/>
    <w:rsid w:val="003C4C02"/>
    <w:rsid w:val="003C4C53"/>
    <w:rsid w:val="003C50DB"/>
    <w:rsid w:val="003C56CD"/>
    <w:rsid w:val="003C5AB4"/>
    <w:rsid w:val="003C5CA2"/>
    <w:rsid w:val="003C6C3A"/>
    <w:rsid w:val="003C6C7B"/>
    <w:rsid w:val="003C7249"/>
    <w:rsid w:val="003C7285"/>
    <w:rsid w:val="003C73E9"/>
    <w:rsid w:val="003C7484"/>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4314"/>
    <w:rsid w:val="003E436D"/>
    <w:rsid w:val="003E4855"/>
    <w:rsid w:val="003E4AC7"/>
    <w:rsid w:val="003E4DB9"/>
    <w:rsid w:val="003E51C1"/>
    <w:rsid w:val="003E5384"/>
    <w:rsid w:val="003E54E2"/>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3F85"/>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0B3F"/>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4F4"/>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2574"/>
    <w:rsid w:val="004325FD"/>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33E"/>
    <w:rsid w:val="00441581"/>
    <w:rsid w:val="004417E5"/>
    <w:rsid w:val="00442E06"/>
    <w:rsid w:val="00442F8D"/>
    <w:rsid w:val="004432C7"/>
    <w:rsid w:val="00443778"/>
    <w:rsid w:val="00443DE5"/>
    <w:rsid w:val="00443FA8"/>
    <w:rsid w:val="00443FEB"/>
    <w:rsid w:val="00444241"/>
    <w:rsid w:val="004443D3"/>
    <w:rsid w:val="00444CAF"/>
    <w:rsid w:val="00444DC8"/>
    <w:rsid w:val="00445041"/>
    <w:rsid w:val="00445162"/>
    <w:rsid w:val="00445179"/>
    <w:rsid w:val="0044635B"/>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A08"/>
    <w:rsid w:val="00455AA9"/>
    <w:rsid w:val="00455D76"/>
    <w:rsid w:val="00456067"/>
    <w:rsid w:val="00456676"/>
    <w:rsid w:val="00456A2D"/>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4D7D"/>
    <w:rsid w:val="00465067"/>
    <w:rsid w:val="004658BF"/>
    <w:rsid w:val="00467B1D"/>
    <w:rsid w:val="00467FCB"/>
    <w:rsid w:val="0047047D"/>
    <w:rsid w:val="00470920"/>
    <w:rsid w:val="00470F2C"/>
    <w:rsid w:val="00471043"/>
    <w:rsid w:val="004712B7"/>
    <w:rsid w:val="004713B5"/>
    <w:rsid w:val="00471911"/>
    <w:rsid w:val="00471B7A"/>
    <w:rsid w:val="0047200F"/>
    <w:rsid w:val="004720C4"/>
    <w:rsid w:val="00472910"/>
    <w:rsid w:val="00472F7A"/>
    <w:rsid w:val="00472F8C"/>
    <w:rsid w:val="00473465"/>
    <w:rsid w:val="0047399D"/>
    <w:rsid w:val="00473DA9"/>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A33"/>
    <w:rsid w:val="00486B0D"/>
    <w:rsid w:val="00486DCD"/>
    <w:rsid w:val="00486F12"/>
    <w:rsid w:val="004873D5"/>
    <w:rsid w:val="00487F9F"/>
    <w:rsid w:val="004905CE"/>
    <w:rsid w:val="004909FF"/>
    <w:rsid w:val="00490BC5"/>
    <w:rsid w:val="00491004"/>
    <w:rsid w:val="004923AA"/>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0EB"/>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834"/>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3AD"/>
    <w:rsid w:val="004C7DC4"/>
    <w:rsid w:val="004C7E0B"/>
    <w:rsid w:val="004C7E53"/>
    <w:rsid w:val="004D017C"/>
    <w:rsid w:val="004D0495"/>
    <w:rsid w:val="004D0A8B"/>
    <w:rsid w:val="004D0D21"/>
    <w:rsid w:val="004D1010"/>
    <w:rsid w:val="004D1602"/>
    <w:rsid w:val="004D248A"/>
    <w:rsid w:val="004D29C1"/>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3B6"/>
    <w:rsid w:val="004E6400"/>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1200"/>
    <w:rsid w:val="00501215"/>
    <w:rsid w:val="00501F49"/>
    <w:rsid w:val="005020EF"/>
    <w:rsid w:val="0050218B"/>
    <w:rsid w:val="0050224F"/>
    <w:rsid w:val="00502EB7"/>
    <w:rsid w:val="005032DE"/>
    <w:rsid w:val="005035B0"/>
    <w:rsid w:val="00503E5F"/>
    <w:rsid w:val="005047B8"/>
    <w:rsid w:val="00504DD4"/>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712"/>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4F7"/>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955"/>
    <w:rsid w:val="00554ED8"/>
    <w:rsid w:val="00556287"/>
    <w:rsid w:val="0055710D"/>
    <w:rsid w:val="00557458"/>
    <w:rsid w:val="00557C5E"/>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816"/>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B78"/>
    <w:rsid w:val="005F0E6E"/>
    <w:rsid w:val="005F1245"/>
    <w:rsid w:val="005F13F0"/>
    <w:rsid w:val="005F1408"/>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BDF"/>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3EF4"/>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6A8D"/>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409"/>
    <w:rsid w:val="0064351F"/>
    <w:rsid w:val="00643C6F"/>
    <w:rsid w:val="006440AA"/>
    <w:rsid w:val="006448B8"/>
    <w:rsid w:val="00645BE0"/>
    <w:rsid w:val="00645D80"/>
    <w:rsid w:val="00645DF8"/>
    <w:rsid w:val="00645E83"/>
    <w:rsid w:val="006460FF"/>
    <w:rsid w:val="00646974"/>
    <w:rsid w:val="0064778F"/>
    <w:rsid w:val="0064783A"/>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73D"/>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479"/>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2B0"/>
    <w:rsid w:val="006944F4"/>
    <w:rsid w:val="00694911"/>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6336"/>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8A8"/>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10A"/>
    <w:rsid w:val="00726780"/>
    <w:rsid w:val="00726914"/>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22EF"/>
    <w:rsid w:val="00742B71"/>
    <w:rsid w:val="00742F8F"/>
    <w:rsid w:val="00743205"/>
    <w:rsid w:val="0074401D"/>
    <w:rsid w:val="0074429A"/>
    <w:rsid w:val="0074475B"/>
    <w:rsid w:val="0074479E"/>
    <w:rsid w:val="007449CC"/>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FF"/>
    <w:rsid w:val="00764FD6"/>
    <w:rsid w:val="00765189"/>
    <w:rsid w:val="007654C6"/>
    <w:rsid w:val="00766211"/>
    <w:rsid w:val="00767410"/>
    <w:rsid w:val="00767D66"/>
    <w:rsid w:val="00767E88"/>
    <w:rsid w:val="00771A43"/>
    <w:rsid w:val="00771D7A"/>
    <w:rsid w:val="00771EC8"/>
    <w:rsid w:val="007720C2"/>
    <w:rsid w:val="00772252"/>
    <w:rsid w:val="007731F0"/>
    <w:rsid w:val="00773F46"/>
    <w:rsid w:val="007740AD"/>
    <w:rsid w:val="00774AA5"/>
    <w:rsid w:val="00774BDC"/>
    <w:rsid w:val="0077506E"/>
    <w:rsid w:val="0077554C"/>
    <w:rsid w:val="00775B59"/>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262"/>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6F5"/>
    <w:rsid w:val="007A0495"/>
    <w:rsid w:val="007A059A"/>
    <w:rsid w:val="007A082F"/>
    <w:rsid w:val="007A130B"/>
    <w:rsid w:val="007A15EC"/>
    <w:rsid w:val="007A18B4"/>
    <w:rsid w:val="007A1E23"/>
    <w:rsid w:val="007A2077"/>
    <w:rsid w:val="007A2F2E"/>
    <w:rsid w:val="007A55C8"/>
    <w:rsid w:val="007A5654"/>
    <w:rsid w:val="007A5905"/>
    <w:rsid w:val="007A5BDA"/>
    <w:rsid w:val="007A5CFA"/>
    <w:rsid w:val="007A5D9C"/>
    <w:rsid w:val="007A68AD"/>
    <w:rsid w:val="007A6E9A"/>
    <w:rsid w:val="007A739D"/>
    <w:rsid w:val="007A7B9C"/>
    <w:rsid w:val="007A7D55"/>
    <w:rsid w:val="007A7E8A"/>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A86"/>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7A8A"/>
    <w:rsid w:val="007C7D60"/>
    <w:rsid w:val="007D0225"/>
    <w:rsid w:val="007D0373"/>
    <w:rsid w:val="007D0F6B"/>
    <w:rsid w:val="007D1221"/>
    <w:rsid w:val="007D1BAE"/>
    <w:rsid w:val="007D2727"/>
    <w:rsid w:val="007D281F"/>
    <w:rsid w:val="007D2EAA"/>
    <w:rsid w:val="007D3BE7"/>
    <w:rsid w:val="007D41C0"/>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790"/>
    <w:rsid w:val="007E2B07"/>
    <w:rsid w:val="007E2CF6"/>
    <w:rsid w:val="007E2E51"/>
    <w:rsid w:val="007E3D46"/>
    <w:rsid w:val="007E3D62"/>
    <w:rsid w:val="007E41FF"/>
    <w:rsid w:val="007E4EA1"/>
    <w:rsid w:val="007E50FE"/>
    <w:rsid w:val="007E5F3B"/>
    <w:rsid w:val="007E5F55"/>
    <w:rsid w:val="007E625C"/>
    <w:rsid w:val="007E635B"/>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C0A"/>
    <w:rsid w:val="007F6402"/>
    <w:rsid w:val="007F6C4A"/>
    <w:rsid w:val="007F6C5E"/>
    <w:rsid w:val="007F70F3"/>
    <w:rsid w:val="007F7884"/>
    <w:rsid w:val="0080079C"/>
    <w:rsid w:val="00801DB3"/>
    <w:rsid w:val="0080269D"/>
    <w:rsid w:val="008030BE"/>
    <w:rsid w:val="008039D4"/>
    <w:rsid w:val="00803F3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3752D"/>
    <w:rsid w:val="008409D4"/>
    <w:rsid w:val="00840BEE"/>
    <w:rsid w:val="0084131B"/>
    <w:rsid w:val="0084157F"/>
    <w:rsid w:val="0084174D"/>
    <w:rsid w:val="008417FF"/>
    <w:rsid w:val="00841980"/>
    <w:rsid w:val="00841A95"/>
    <w:rsid w:val="00841D69"/>
    <w:rsid w:val="00841F69"/>
    <w:rsid w:val="008420BE"/>
    <w:rsid w:val="008429BA"/>
    <w:rsid w:val="00845944"/>
    <w:rsid w:val="00845AD5"/>
    <w:rsid w:val="00846788"/>
    <w:rsid w:val="008475C6"/>
    <w:rsid w:val="00847628"/>
    <w:rsid w:val="008476D6"/>
    <w:rsid w:val="00847BC1"/>
    <w:rsid w:val="008505E7"/>
    <w:rsid w:val="008505E9"/>
    <w:rsid w:val="00851498"/>
    <w:rsid w:val="00851585"/>
    <w:rsid w:val="00851741"/>
    <w:rsid w:val="00851768"/>
    <w:rsid w:val="008517B7"/>
    <w:rsid w:val="008521AD"/>
    <w:rsid w:val="00852202"/>
    <w:rsid w:val="00852F58"/>
    <w:rsid w:val="008534FE"/>
    <w:rsid w:val="0085364E"/>
    <w:rsid w:val="0085372A"/>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432"/>
    <w:rsid w:val="00860F5E"/>
    <w:rsid w:val="008610B1"/>
    <w:rsid w:val="00861205"/>
    <w:rsid w:val="00861554"/>
    <w:rsid w:val="00861A7D"/>
    <w:rsid w:val="00861C17"/>
    <w:rsid w:val="00861F49"/>
    <w:rsid w:val="0086202D"/>
    <w:rsid w:val="00862431"/>
    <w:rsid w:val="00862DB8"/>
    <w:rsid w:val="0086303D"/>
    <w:rsid w:val="0086322B"/>
    <w:rsid w:val="008632B4"/>
    <w:rsid w:val="008638DF"/>
    <w:rsid w:val="00864390"/>
    <w:rsid w:val="008643DD"/>
    <w:rsid w:val="008656E1"/>
    <w:rsid w:val="008662A0"/>
    <w:rsid w:val="00866603"/>
    <w:rsid w:val="0086727C"/>
    <w:rsid w:val="00867806"/>
    <w:rsid w:val="008678E4"/>
    <w:rsid w:val="00867D33"/>
    <w:rsid w:val="00870592"/>
    <w:rsid w:val="00870D62"/>
    <w:rsid w:val="00870F9D"/>
    <w:rsid w:val="00870FCC"/>
    <w:rsid w:val="008715AB"/>
    <w:rsid w:val="0087164F"/>
    <w:rsid w:val="008717FB"/>
    <w:rsid w:val="00871873"/>
    <w:rsid w:val="0087218A"/>
    <w:rsid w:val="008721F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6A"/>
    <w:rsid w:val="00887AF8"/>
    <w:rsid w:val="00887B5D"/>
    <w:rsid w:val="00887EFB"/>
    <w:rsid w:val="008919DA"/>
    <w:rsid w:val="00891A20"/>
    <w:rsid w:val="00891A98"/>
    <w:rsid w:val="00891E90"/>
    <w:rsid w:val="008930CD"/>
    <w:rsid w:val="008931B4"/>
    <w:rsid w:val="00893238"/>
    <w:rsid w:val="0089331B"/>
    <w:rsid w:val="008933BC"/>
    <w:rsid w:val="0089345C"/>
    <w:rsid w:val="008936BE"/>
    <w:rsid w:val="00893C2B"/>
    <w:rsid w:val="00894EF3"/>
    <w:rsid w:val="00895768"/>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75"/>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31B9"/>
    <w:rsid w:val="008B47EE"/>
    <w:rsid w:val="008B4851"/>
    <w:rsid w:val="008B4AC8"/>
    <w:rsid w:val="008B5444"/>
    <w:rsid w:val="008B5670"/>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6E9"/>
    <w:rsid w:val="008C6767"/>
    <w:rsid w:val="008C6D60"/>
    <w:rsid w:val="008C6FC9"/>
    <w:rsid w:val="008C7B13"/>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6E3"/>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80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31"/>
    <w:rsid w:val="009152F5"/>
    <w:rsid w:val="0091557F"/>
    <w:rsid w:val="00915AF0"/>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5348"/>
    <w:rsid w:val="009253F9"/>
    <w:rsid w:val="00925B89"/>
    <w:rsid w:val="009265B6"/>
    <w:rsid w:val="00926ED4"/>
    <w:rsid w:val="00927522"/>
    <w:rsid w:val="00927DE7"/>
    <w:rsid w:val="00927FB2"/>
    <w:rsid w:val="00927FFC"/>
    <w:rsid w:val="009302A6"/>
    <w:rsid w:val="0093038E"/>
    <w:rsid w:val="00930491"/>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123A"/>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6D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317"/>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608"/>
    <w:rsid w:val="00983A43"/>
    <w:rsid w:val="009841CD"/>
    <w:rsid w:val="00984B02"/>
    <w:rsid w:val="009855D4"/>
    <w:rsid w:val="00985A84"/>
    <w:rsid w:val="00985AAD"/>
    <w:rsid w:val="00985F55"/>
    <w:rsid w:val="00985F84"/>
    <w:rsid w:val="00986CE1"/>
    <w:rsid w:val="00986DE1"/>
    <w:rsid w:val="00986FE3"/>
    <w:rsid w:val="00987DE7"/>
    <w:rsid w:val="00990052"/>
    <w:rsid w:val="009907A5"/>
    <w:rsid w:val="00990D71"/>
    <w:rsid w:val="00990E9B"/>
    <w:rsid w:val="009910A4"/>
    <w:rsid w:val="00991A25"/>
    <w:rsid w:val="00991D5A"/>
    <w:rsid w:val="00991DD0"/>
    <w:rsid w:val="00991F25"/>
    <w:rsid w:val="009921F1"/>
    <w:rsid w:val="0099297C"/>
    <w:rsid w:val="00992F38"/>
    <w:rsid w:val="00993376"/>
    <w:rsid w:val="0099370A"/>
    <w:rsid w:val="00993EC5"/>
    <w:rsid w:val="0099413E"/>
    <w:rsid w:val="0099413F"/>
    <w:rsid w:val="009947C2"/>
    <w:rsid w:val="00995709"/>
    <w:rsid w:val="009957C3"/>
    <w:rsid w:val="00995C7B"/>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1EAF"/>
    <w:rsid w:val="009A201E"/>
    <w:rsid w:val="009A3150"/>
    <w:rsid w:val="009A3252"/>
    <w:rsid w:val="009A3A73"/>
    <w:rsid w:val="009A43BF"/>
    <w:rsid w:val="009A4AB8"/>
    <w:rsid w:val="009A50B5"/>
    <w:rsid w:val="009A61DC"/>
    <w:rsid w:val="009A6678"/>
    <w:rsid w:val="009A6760"/>
    <w:rsid w:val="009A78DC"/>
    <w:rsid w:val="009A7D11"/>
    <w:rsid w:val="009B0907"/>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7294"/>
    <w:rsid w:val="009D73D9"/>
    <w:rsid w:val="009D779F"/>
    <w:rsid w:val="009E064A"/>
    <w:rsid w:val="009E1FFB"/>
    <w:rsid w:val="009E20B7"/>
    <w:rsid w:val="009E2403"/>
    <w:rsid w:val="009E352B"/>
    <w:rsid w:val="009E3D8C"/>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568"/>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7337"/>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2FA5"/>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9AB"/>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3EE"/>
    <w:rsid w:val="00AE0668"/>
    <w:rsid w:val="00AE1244"/>
    <w:rsid w:val="00AE1C5F"/>
    <w:rsid w:val="00AE259E"/>
    <w:rsid w:val="00AE2B70"/>
    <w:rsid w:val="00AE3439"/>
    <w:rsid w:val="00AE422D"/>
    <w:rsid w:val="00AE55E5"/>
    <w:rsid w:val="00AE60D1"/>
    <w:rsid w:val="00AE6A0B"/>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742"/>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9F2"/>
    <w:rsid w:val="00B32BB9"/>
    <w:rsid w:val="00B33394"/>
    <w:rsid w:val="00B33EAC"/>
    <w:rsid w:val="00B33EE5"/>
    <w:rsid w:val="00B3453A"/>
    <w:rsid w:val="00B34FE6"/>
    <w:rsid w:val="00B3551C"/>
    <w:rsid w:val="00B359A7"/>
    <w:rsid w:val="00B35FC1"/>
    <w:rsid w:val="00B364DA"/>
    <w:rsid w:val="00B368D9"/>
    <w:rsid w:val="00B3699E"/>
    <w:rsid w:val="00B36D0B"/>
    <w:rsid w:val="00B37854"/>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81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475"/>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A84"/>
    <w:rsid w:val="00B87B7B"/>
    <w:rsid w:val="00B87C6A"/>
    <w:rsid w:val="00B87FE9"/>
    <w:rsid w:val="00B87FEC"/>
    <w:rsid w:val="00B90BC8"/>
    <w:rsid w:val="00B9137D"/>
    <w:rsid w:val="00B91FB8"/>
    <w:rsid w:val="00B922B5"/>
    <w:rsid w:val="00B9241A"/>
    <w:rsid w:val="00B925BC"/>
    <w:rsid w:val="00B937E7"/>
    <w:rsid w:val="00B93866"/>
    <w:rsid w:val="00B93A39"/>
    <w:rsid w:val="00B93A46"/>
    <w:rsid w:val="00B944B8"/>
    <w:rsid w:val="00B946B2"/>
    <w:rsid w:val="00B952A7"/>
    <w:rsid w:val="00B956E3"/>
    <w:rsid w:val="00B957B6"/>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F89"/>
    <w:rsid w:val="00BD00CF"/>
    <w:rsid w:val="00BD0C86"/>
    <w:rsid w:val="00BD1DBD"/>
    <w:rsid w:val="00BD22D9"/>
    <w:rsid w:val="00BD317E"/>
    <w:rsid w:val="00BD3C64"/>
    <w:rsid w:val="00BD41D7"/>
    <w:rsid w:val="00BD4544"/>
    <w:rsid w:val="00BD5078"/>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464"/>
    <w:rsid w:val="00BF0598"/>
    <w:rsid w:val="00BF073D"/>
    <w:rsid w:val="00BF129F"/>
    <w:rsid w:val="00BF18FD"/>
    <w:rsid w:val="00BF1959"/>
    <w:rsid w:val="00BF1D3B"/>
    <w:rsid w:val="00BF22F5"/>
    <w:rsid w:val="00BF269E"/>
    <w:rsid w:val="00BF2B58"/>
    <w:rsid w:val="00BF4007"/>
    <w:rsid w:val="00BF40A6"/>
    <w:rsid w:val="00BF4594"/>
    <w:rsid w:val="00BF52AB"/>
    <w:rsid w:val="00BF5AEB"/>
    <w:rsid w:val="00BF5B94"/>
    <w:rsid w:val="00BF6ABE"/>
    <w:rsid w:val="00BF6BED"/>
    <w:rsid w:val="00BF6C92"/>
    <w:rsid w:val="00BF73B5"/>
    <w:rsid w:val="00BF780E"/>
    <w:rsid w:val="00C00F86"/>
    <w:rsid w:val="00C01740"/>
    <w:rsid w:val="00C0177E"/>
    <w:rsid w:val="00C01816"/>
    <w:rsid w:val="00C01B4A"/>
    <w:rsid w:val="00C02395"/>
    <w:rsid w:val="00C02966"/>
    <w:rsid w:val="00C02B55"/>
    <w:rsid w:val="00C03EB7"/>
    <w:rsid w:val="00C04406"/>
    <w:rsid w:val="00C0495E"/>
    <w:rsid w:val="00C04FFE"/>
    <w:rsid w:val="00C0533D"/>
    <w:rsid w:val="00C06A43"/>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27D"/>
    <w:rsid w:val="00C23DFD"/>
    <w:rsid w:val="00C23E06"/>
    <w:rsid w:val="00C24766"/>
    <w:rsid w:val="00C25014"/>
    <w:rsid w:val="00C25FC8"/>
    <w:rsid w:val="00C26588"/>
    <w:rsid w:val="00C265EA"/>
    <w:rsid w:val="00C26998"/>
    <w:rsid w:val="00C26B7D"/>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3CAE"/>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5DB2"/>
    <w:rsid w:val="00C56765"/>
    <w:rsid w:val="00C56C1E"/>
    <w:rsid w:val="00C5753C"/>
    <w:rsid w:val="00C57816"/>
    <w:rsid w:val="00C57867"/>
    <w:rsid w:val="00C60565"/>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D12"/>
    <w:rsid w:val="00C80EBC"/>
    <w:rsid w:val="00C8106D"/>
    <w:rsid w:val="00C822DC"/>
    <w:rsid w:val="00C83157"/>
    <w:rsid w:val="00C8357B"/>
    <w:rsid w:val="00C836C4"/>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3561"/>
    <w:rsid w:val="00CB385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3FF"/>
    <w:rsid w:val="00CD798F"/>
    <w:rsid w:val="00CE034D"/>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47D"/>
    <w:rsid w:val="00CF06D5"/>
    <w:rsid w:val="00CF06DE"/>
    <w:rsid w:val="00CF09D7"/>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1AA"/>
    <w:rsid w:val="00D0274C"/>
    <w:rsid w:val="00D029A4"/>
    <w:rsid w:val="00D02B3D"/>
    <w:rsid w:val="00D03281"/>
    <w:rsid w:val="00D0364E"/>
    <w:rsid w:val="00D037B0"/>
    <w:rsid w:val="00D03CCF"/>
    <w:rsid w:val="00D03F7E"/>
    <w:rsid w:val="00D042F4"/>
    <w:rsid w:val="00D04370"/>
    <w:rsid w:val="00D04642"/>
    <w:rsid w:val="00D046D8"/>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D4D"/>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2D8B"/>
    <w:rsid w:val="00D5302F"/>
    <w:rsid w:val="00D53BF4"/>
    <w:rsid w:val="00D54014"/>
    <w:rsid w:val="00D5428E"/>
    <w:rsid w:val="00D54741"/>
    <w:rsid w:val="00D54897"/>
    <w:rsid w:val="00D54DCF"/>
    <w:rsid w:val="00D551E2"/>
    <w:rsid w:val="00D5526D"/>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CA3"/>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B47"/>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E8"/>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730"/>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E7F92"/>
    <w:rsid w:val="00DF0AF7"/>
    <w:rsid w:val="00DF144A"/>
    <w:rsid w:val="00DF17DB"/>
    <w:rsid w:val="00DF1869"/>
    <w:rsid w:val="00DF27B3"/>
    <w:rsid w:val="00DF28BA"/>
    <w:rsid w:val="00DF2DA9"/>
    <w:rsid w:val="00DF3645"/>
    <w:rsid w:val="00DF3708"/>
    <w:rsid w:val="00DF3DDF"/>
    <w:rsid w:val="00DF441B"/>
    <w:rsid w:val="00DF4D30"/>
    <w:rsid w:val="00DF5388"/>
    <w:rsid w:val="00DF5705"/>
    <w:rsid w:val="00DF58E2"/>
    <w:rsid w:val="00DF5CE8"/>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E87"/>
    <w:rsid w:val="00E03C81"/>
    <w:rsid w:val="00E042BB"/>
    <w:rsid w:val="00E04697"/>
    <w:rsid w:val="00E04919"/>
    <w:rsid w:val="00E0506B"/>
    <w:rsid w:val="00E05E2D"/>
    <w:rsid w:val="00E069E3"/>
    <w:rsid w:val="00E0742A"/>
    <w:rsid w:val="00E076BB"/>
    <w:rsid w:val="00E101B8"/>
    <w:rsid w:val="00E10741"/>
    <w:rsid w:val="00E110DE"/>
    <w:rsid w:val="00E112B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641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A86"/>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7E5"/>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5F79"/>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6E1E"/>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342"/>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2749"/>
    <w:rsid w:val="00E93148"/>
    <w:rsid w:val="00E9340F"/>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84B"/>
    <w:rsid w:val="00EB79EA"/>
    <w:rsid w:val="00EB7FCE"/>
    <w:rsid w:val="00EC0485"/>
    <w:rsid w:val="00EC0799"/>
    <w:rsid w:val="00EC09FD"/>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A"/>
    <w:rsid w:val="00F00EAA"/>
    <w:rsid w:val="00F00F3B"/>
    <w:rsid w:val="00F01B51"/>
    <w:rsid w:val="00F01DAE"/>
    <w:rsid w:val="00F02806"/>
    <w:rsid w:val="00F02B98"/>
    <w:rsid w:val="00F02C2E"/>
    <w:rsid w:val="00F03222"/>
    <w:rsid w:val="00F032A4"/>
    <w:rsid w:val="00F0330C"/>
    <w:rsid w:val="00F03537"/>
    <w:rsid w:val="00F037A1"/>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125"/>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1D9"/>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602"/>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AD1"/>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89D"/>
    <w:rsid w:val="00F80241"/>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97ACB"/>
    <w:rsid w:val="00FA0177"/>
    <w:rsid w:val="00FA081F"/>
    <w:rsid w:val="00FA0E33"/>
    <w:rsid w:val="00FA144D"/>
    <w:rsid w:val="00FA19B4"/>
    <w:rsid w:val="00FA1B81"/>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63D"/>
    <w:rsid w:val="00FB4C59"/>
    <w:rsid w:val="00FB5700"/>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2FF"/>
    <w:rsid w:val="00FD03FA"/>
    <w:rsid w:val="00FD1A28"/>
    <w:rsid w:val="00FD1E9A"/>
    <w:rsid w:val="00FD2990"/>
    <w:rsid w:val="00FD2A30"/>
    <w:rsid w:val="00FD2AC0"/>
    <w:rsid w:val="00FD34DC"/>
    <w:rsid w:val="00FD416B"/>
    <w:rsid w:val="00FD46C9"/>
    <w:rsid w:val="00FD51C2"/>
    <w:rsid w:val="00FD53CF"/>
    <w:rsid w:val="00FD55E1"/>
    <w:rsid w:val="00FD5B07"/>
    <w:rsid w:val="00FD6707"/>
    <w:rsid w:val="00FD67F6"/>
    <w:rsid w:val="00FD6EE2"/>
    <w:rsid w:val="00FD6FC4"/>
    <w:rsid w:val="00FD79BE"/>
    <w:rsid w:val="00FD7AD0"/>
    <w:rsid w:val="00FD7C41"/>
    <w:rsid w:val="00FD7D0F"/>
    <w:rsid w:val="00FE0385"/>
    <w:rsid w:val="00FE07A7"/>
    <w:rsid w:val="00FE0E16"/>
    <w:rsid w:val="00FE142D"/>
    <w:rsid w:val="00FE1B67"/>
    <w:rsid w:val="00FE1C0E"/>
    <w:rsid w:val="00FE1D6C"/>
    <w:rsid w:val="00FE20E1"/>
    <w:rsid w:val="00FE252E"/>
    <w:rsid w:val="00FE2D46"/>
    <w:rsid w:val="00FE31B5"/>
    <w:rsid w:val="00FE3828"/>
    <w:rsid w:val="00FE3D1F"/>
    <w:rsid w:val="00FE3D7C"/>
    <w:rsid w:val="00FE4358"/>
    <w:rsid w:val="00FE4654"/>
    <w:rsid w:val="00FE4DF0"/>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B7"/>
    <w:pPr>
      <w:spacing w:after="0" w:line="240" w:lineRule="auto"/>
    </w:pPr>
    <w:rPr>
      <w:rFonts w:ascii="Times New Roman" w:eastAsia="Times New Roman" w:hAnsi="Times New Roman" w:cs="Times New Roman"/>
      <w:sz w:val="24"/>
      <w:szCs w:val="20"/>
      <w:lang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EB164F"/>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lang w:eastAsia="lt-LT"/>
    </w:rPr>
  </w:style>
  <w:style w:type="paragraph" w:styleId="Antrat8">
    <w:name w:val="heading 8"/>
    <w:basedOn w:val="prastasis"/>
    <w:next w:val="prastasis"/>
    <w:link w:val="Antrat8Diagrama"/>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lang w:eastAsia="lt-LT"/>
    </w:rPr>
  </w:style>
  <w:style w:type="paragraph" w:styleId="Antrat9">
    <w:name w:val="heading 9"/>
    <w:basedOn w:val="prastasis"/>
    <w:next w:val="prastasis"/>
    <w:link w:val="Antrat9Diagrama"/>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pPr>
      <w:spacing w:after="160" w:line="276" w:lineRule="auto"/>
    </w:pPr>
    <w:rPr>
      <w:rFonts w:asciiTheme="minorHAnsi" w:eastAsiaTheme="minorEastAsia" w:hAnsiTheme="minorHAnsi" w:cstheme="minorBidi"/>
      <w:sz w:val="20"/>
      <w:lang w:eastAsia="lt-LT"/>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pPr>
    <w:rPr>
      <w:rFonts w:asciiTheme="minorHAnsi" w:eastAsiaTheme="minorEastAsia" w:hAnsiTheme="minorHAnsi" w:cstheme="minorBidi"/>
      <w:sz w:val="21"/>
      <w:szCs w:val="21"/>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line="276" w:lineRule="auto"/>
    </w:pPr>
    <w:rPr>
      <w:rFonts w:asciiTheme="minorHAnsi" w:eastAsiaTheme="minorEastAsia" w:hAnsiTheme="minorHAnsi" w:cstheme="minorBidi"/>
      <w:sz w:val="21"/>
      <w:szCs w:val="21"/>
      <w:lang w:eastAsia="lt-LT"/>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jc w:val="both"/>
    </w:pPr>
    <w:rPr>
      <w:rFonts w:asciiTheme="minorHAnsi" w:eastAsiaTheme="minorEastAsia" w:hAnsiTheme="minorHAnsi" w:cstheme="minorBidi"/>
      <w:sz w:val="21"/>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after="160"/>
    </w:pPr>
    <w:rPr>
      <w:rFonts w:asciiTheme="minorHAnsi" w:eastAsiaTheme="minorEastAsia" w:hAnsiTheme="minorHAnsi" w:cstheme="minorBid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EB164F"/>
    <w:pPr>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line="276" w:lineRule="auto"/>
      <w:ind w:left="426" w:hanging="284"/>
    </w:pPr>
    <w:rPr>
      <w:rFonts w:asciiTheme="minorHAnsi" w:eastAsiaTheme="minorEastAsia" w:hAnsiTheme="minorHAnsi" w:cstheme="minorBidi"/>
      <w:sz w:val="21"/>
      <w:szCs w:val="21"/>
      <w:lang w:eastAsia="lt-LT"/>
    </w:rPr>
  </w:style>
  <w:style w:type="paragraph" w:customStyle="1" w:styleId="tajtip">
    <w:name w:val="tajtip"/>
    <w:basedOn w:val="prastasis"/>
    <w:rsid w:val="003536CF"/>
    <w:pPr>
      <w:spacing w:before="100" w:beforeAutospacing="1" w:after="100" w:afterAutospacing="1"/>
    </w:pPr>
    <w:rPr>
      <w:szCs w:val="24"/>
      <w:lang w:eastAsia="lt-LT"/>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line="276" w:lineRule="auto"/>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pPr>
    <w:rPr>
      <w:b/>
      <w:szCs w:val="24"/>
      <w:lang w:eastAsia="lt-LT"/>
    </w:rPr>
  </w:style>
  <w:style w:type="paragraph" w:customStyle="1" w:styleId="S2lygis">
    <w:name w:val="_S 2 lygis"/>
    <w:basedOn w:val="prastasis"/>
    <w:rsid w:val="00BC0EC9"/>
    <w:pPr>
      <w:numPr>
        <w:ilvl w:val="1"/>
        <w:numId w:val="3"/>
      </w:numPr>
      <w:spacing w:before="120" w:after="120"/>
      <w:jc w:val="both"/>
    </w:pPr>
    <w:rPr>
      <w:szCs w:val="24"/>
      <w:lang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rPr>
      <w:rFonts w:asciiTheme="minorHAnsi" w:eastAsiaTheme="minorEastAsia" w:hAnsiTheme="minorHAnsi" w:cstheme="minorBidi"/>
      <w:sz w:val="20"/>
      <w:lang w:eastAsia="lt-LT"/>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jc w:val="both"/>
    </w:pPr>
    <w:rPr>
      <w:rFonts w:asciiTheme="minorHAnsi" w:eastAsiaTheme="minorEastAsia" w:hAnsiTheme="minorHAnsi" w:cstheme="minorBidi"/>
      <w:sz w:val="21"/>
      <w:szCs w:val="21"/>
      <w:lang w:eastAsia="lt-LT"/>
    </w:rPr>
  </w:style>
  <w:style w:type="paragraph" w:customStyle="1" w:styleId="pf0">
    <w:name w:val="pf0"/>
    <w:basedOn w:val="prastasis"/>
    <w:rsid w:val="009743D3"/>
    <w:pPr>
      <w:spacing w:before="100" w:beforeAutospacing="1" w:after="100" w:afterAutospacing="1"/>
    </w:pPr>
    <w:rPr>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rPr>
      <w:rFonts w:asciiTheme="minorHAnsi" w:eastAsiaTheme="minorEastAsia" w:hAnsiTheme="minorHAnsi" w:cstheme="minorBid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0149147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5710090">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7</Pages>
  <Words>8257</Words>
  <Characters>4708</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Davičikaitė</cp:lastModifiedBy>
  <cp:revision>192</cp:revision>
  <cp:lastPrinted>2024-04-15T14:34:00Z</cp:lastPrinted>
  <dcterms:created xsi:type="dcterms:W3CDTF">2024-11-15T11:59:00Z</dcterms:created>
  <dcterms:modified xsi:type="dcterms:W3CDTF">2026-01-12T19:22:00Z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